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конкурса на замещение вакантн</w:t>
      </w:r>
      <w:r w:rsidR="00DC1372">
        <w:rPr>
          <w:rFonts w:ascii="Times New Roman" w:hAnsi="Times New Roman" w:cs="Times New Roman"/>
          <w:b/>
          <w:sz w:val="28"/>
          <w:szCs w:val="28"/>
        </w:rPr>
        <w:t>ых</w:t>
      </w:r>
      <w:r w:rsidR="00856680">
        <w:rPr>
          <w:rFonts w:ascii="Times New Roman" w:hAnsi="Times New Roman" w:cs="Times New Roman"/>
          <w:b/>
          <w:sz w:val="28"/>
          <w:szCs w:val="28"/>
        </w:rPr>
        <w:t xml:space="preserve"> должност</w:t>
      </w:r>
      <w:r w:rsidR="00DC1372">
        <w:rPr>
          <w:rFonts w:ascii="Times New Roman" w:hAnsi="Times New Roman" w:cs="Times New Roman"/>
          <w:b/>
          <w:sz w:val="28"/>
          <w:szCs w:val="28"/>
        </w:rPr>
        <w:t>ей</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C927CA" w:rsidP="00C927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г</w:t>
            </w:r>
            <w:r w:rsidR="00856680" w:rsidRPr="001E72F5">
              <w:rPr>
                <w:rFonts w:ascii="Times New Roman" w:eastAsia="Calibri" w:hAnsi="Times New Roman" w:cs="Times New Roman"/>
                <w:sz w:val="24"/>
                <w:szCs w:val="24"/>
              </w:rPr>
              <w:t xml:space="preserve">осударственный инспектор </w:t>
            </w:r>
            <w:r w:rsidR="00DC1372">
              <w:rPr>
                <w:rFonts w:ascii="Times New Roman" w:eastAsia="Calibri" w:hAnsi="Times New Roman" w:cs="Times New Roman"/>
                <w:sz w:val="24"/>
                <w:szCs w:val="24"/>
              </w:rPr>
              <w:t>(</w:t>
            </w:r>
            <w:r>
              <w:rPr>
                <w:rFonts w:ascii="Times New Roman" w:eastAsia="Calibri" w:hAnsi="Times New Roman" w:cs="Times New Roman"/>
                <w:sz w:val="24"/>
                <w:szCs w:val="24"/>
              </w:rPr>
              <w:t>2</w:t>
            </w:r>
            <w:r w:rsidR="00DC1372">
              <w:rPr>
                <w:rFonts w:ascii="Times New Roman" w:eastAsia="Calibri" w:hAnsi="Times New Roman" w:cs="Times New Roman"/>
                <w:sz w:val="24"/>
                <w:szCs w:val="24"/>
              </w:rPr>
              <w:t xml:space="preserve"> ваканси</w:t>
            </w:r>
            <w:r>
              <w:rPr>
                <w:rFonts w:ascii="Times New Roman" w:eastAsia="Calibri" w:hAnsi="Times New Roman" w:cs="Times New Roman"/>
                <w:sz w:val="24"/>
                <w:szCs w:val="24"/>
              </w:rPr>
              <w:t>и</w:t>
            </w:r>
            <w:r w:rsidR="00DC1372">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DC1372" w:rsidRDefault="00C927CA" w:rsidP="007D50F3">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Воркутинский территориальный отдел</w:t>
            </w:r>
          </w:p>
        </w:tc>
      </w:tr>
      <w:tr w:rsidR="002C1DFA" w:rsidRPr="00941E74" w:rsidTr="0084494E">
        <w:trPr>
          <w:trHeight w:val="397"/>
        </w:trPr>
        <w:tc>
          <w:tcPr>
            <w:tcW w:w="2410" w:type="dxa"/>
            <w:shd w:val="clear" w:color="auto" w:fill="auto"/>
            <w:hideMark/>
          </w:tcPr>
          <w:p w:rsidR="002C1DFA" w:rsidRPr="000E2FE3"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0E2FE3">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1E72F5" w:rsidRDefault="000E2FE3" w:rsidP="00884A6D">
            <w:pPr>
              <w:spacing w:after="0" w:line="240" w:lineRule="auto"/>
              <w:rPr>
                <w:rFonts w:ascii="Times New Roman" w:eastAsia="Calibri" w:hAnsi="Times New Roman" w:cs="Times New Roman"/>
                <w:sz w:val="24"/>
                <w:szCs w:val="24"/>
              </w:rPr>
            </w:pPr>
            <w:r w:rsidRPr="000E2FE3">
              <w:rPr>
                <w:rFonts w:ascii="Times New Roman" w:eastAsia="Calibri" w:hAnsi="Times New Roman" w:cs="Times New Roman"/>
                <w:sz w:val="24"/>
                <w:szCs w:val="24"/>
              </w:rPr>
              <w:t>Ведущая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3F6392" w:rsidRPr="003F6392" w:rsidRDefault="003F6392" w:rsidP="003F6392">
            <w:pPr>
              <w:tabs>
                <w:tab w:val="left" w:pos="709"/>
                <w:tab w:val="left" w:pos="1418"/>
              </w:tabs>
              <w:spacing w:after="120" w:line="240" w:lineRule="auto"/>
              <w:jc w:val="both"/>
              <w:rPr>
                <w:rFonts w:ascii="Times New Roman" w:eastAsia="Calibri" w:hAnsi="Times New Roman" w:cs="Times New Roman"/>
                <w:sz w:val="24"/>
                <w:szCs w:val="24"/>
              </w:rPr>
            </w:pPr>
            <w:r w:rsidRPr="003F6392">
              <w:rPr>
                <w:rFonts w:ascii="Times New Roman" w:eastAsia="Calibri" w:hAnsi="Times New Roman" w:cs="Times New Roman"/>
                <w:sz w:val="24"/>
                <w:szCs w:val="24"/>
              </w:rPr>
              <w:t>«Регулирование промышленности и энергетики»;</w:t>
            </w:r>
          </w:p>
          <w:p w:rsidR="002C1DFA" w:rsidRPr="005361B2" w:rsidRDefault="003F6392" w:rsidP="003F6392">
            <w:pPr>
              <w:tabs>
                <w:tab w:val="left" w:pos="709"/>
                <w:tab w:val="left" w:pos="1418"/>
              </w:tabs>
              <w:spacing w:after="120" w:line="240" w:lineRule="auto"/>
              <w:jc w:val="both"/>
              <w:rPr>
                <w:rFonts w:ascii="Times New Roman" w:eastAsia="Calibri" w:hAnsi="Times New Roman" w:cs="Times New Roman"/>
                <w:sz w:val="24"/>
                <w:szCs w:val="24"/>
              </w:rPr>
            </w:pPr>
            <w:r w:rsidRPr="003F6392">
              <w:rPr>
                <w:rFonts w:ascii="Times New Roman" w:eastAsia="Calibri" w:hAnsi="Times New Roman" w:cs="Times New Roman"/>
                <w:sz w:val="24"/>
                <w:szCs w:val="24"/>
              </w:rPr>
              <w:t>«Обеспечение национальной безопасности и укрепление государственной границы».</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5361B2" w:rsidRDefault="002C1DFA" w:rsidP="000E2FE3">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г. </w:t>
            </w:r>
            <w:r w:rsidR="000E2FE3">
              <w:rPr>
                <w:rFonts w:ascii="Times New Roman" w:eastAsia="Calibri" w:hAnsi="Times New Roman" w:cs="Times New Roman"/>
                <w:sz w:val="24"/>
                <w:szCs w:val="24"/>
              </w:rPr>
              <w:t>Воркута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2C1DFA" w:rsidP="004B7A9D">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Да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AF3C1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AE3C1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EE618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Нормированность рабочего дня</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p>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5361B2" w:rsidRDefault="002C1DFA" w:rsidP="00884A6D">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2C1DFA" w:rsidRPr="005361B2" w:rsidRDefault="002C1DFA" w:rsidP="00A05C2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Высшее образование – не ниже уровня бакалавриата </w:t>
            </w:r>
          </w:p>
        </w:tc>
      </w:tr>
      <w:tr w:rsidR="002C1DFA" w:rsidRPr="00941E74" w:rsidTr="007D50F3">
        <w:trPr>
          <w:trHeight w:val="113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2C1DFA" w:rsidRPr="005361B2" w:rsidRDefault="006D73E0" w:rsidP="006D73E0">
            <w:pPr>
              <w:tabs>
                <w:tab w:val="left" w:pos="709"/>
                <w:tab w:val="left" w:pos="851"/>
              </w:tabs>
              <w:spacing w:after="0" w:line="240" w:lineRule="auto"/>
              <w:jc w:val="both"/>
              <w:rPr>
                <w:rFonts w:ascii="Times New Roman" w:eastAsia="Calibri" w:hAnsi="Times New Roman" w:cs="Times New Roman"/>
                <w:bCs/>
                <w:sz w:val="24"/>
                <w:szCs w:val="24"/>
              </w:rPr>
            </w:pPr>
            <w:proofErr w:type="gramStart"/>
            <w:r w:rsidRPr="006D73E0">
              <w:rPr>
                <w:rFonts w:ascii="Times New Roman" w:eastAsia="Calibri" w:hAnsi="Times New Roman" w:cs="Times New Roman"/>
                <w:bCs/>
                <w:sz w:val="24"/>
                <w:szCs w:val="24"/>
              </w:rPr>
              <w:t xml:space="preserve">«Подземная разработка месторождений полезных ископаемых», «Электропривод и автоматика промышленных установок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и технологических комплексов», «Шахтное и подземное строительство», «Экономика и управление на предприятии», «Открытые горные</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работы»</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w:t>
            </w:r>
            <w:r>
              <w:rPr>
                <w:rFonts w:ascii="Times New Roman" w:eastAsia="Calibri" w:hAnsi="Times New Roman" w:cs="Times New Roman"/>
                <w:bCs/>
                <w:sz w:val="24"/>
                <w:szCs w:val="24"/>
              </w:rPr>
              <w:t xml:space="preserve">дение и технологии материалов», </w:t>
            </w:r>
            <w:r w:rsidRPr="006D73E0">
              <w:rPr>
                <w:rFonts w:ascii="Times New Roman" w:eastAsia="Calibri" w:hAnsi="Times New Roman" w:cs="Times New Roman"/>
                <w:bCs/>
                <w:sz w:val="24"/>
                <w:szCs w:val="24"/>
              </w:rPr>
              <w:t>«Управление качеством», «Пр</w:t>
            </w:r>
            <w:r>
              <w:rPr>
                <w:rFonts w:ascii="Times New Roman" w:eastAsia="Calibri" w:hAnsi="Times New Roman" w:cs="Times New Roman"/>
                <w:bCs/>
                <w:sz w:val="24"/>
                <w:szCs w:val="24"/>
              </w:rPr>
              <w:t>икладная геология», «Физические</w:t>
            </w:r>
            <w:proofErr w:type="gramEnd"/>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процессы</w:t>
            </w:r>
            <w:r w:rsidRPr="006D73E0">
              <w:rPr>
                <w:rFonts w:ascii="Times New Roman" w:eastAsia="Calibri" w:hAnsi="Times New Roman" w:cs="Times New Roman"/>
                <w:bCs/>
                <w:sz w:val="24"/>
                <w:szCs w:val="24"/>
              </w:rPr>
              <w:tab/>
              <w:t>горного</w:t>
            </w:r>
            <w:r>
              <w:rPr>
                <w:rFonts w:ascii="Times New Roman" w:eastAsia="Calibri" w:hAnsi="Times New Roman" w:cs="Times New Roman"/>
                <w:bCs/>
                <w:sz w:val="24"/>
                <w:szCs w:val="24"/>
              </w:rPr>
              <w:t xml:space="preserve"> или </w:t>
            </w:r>
            <w:r w:rsidRPr="006D73E0">
              <w:rPr>
                <w:rFonts w:ascii="Times New Roman" w:eastAsia="Calibri" w:hAnsi="Times New Roman" w:cs="Times New Roman"/>
                <w:bCs/>
                <w:sz w:val="24"/>
                <w:szCs w:val="24"/>
              </w:rPr>
              <w:t>нефтегазового производства»,</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«Стандартизация и метрология», «Государственное и муниципальное управление», «Юриспруденция», «Техносферная безопасность» либо «Экология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и</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природопользование» или иное направление подготовки (специальность), для которого законодательством об образовании </w:t>
            </w:r>
            <w:r w:rsidRPr="006D73E0">
              <w:rPr>
                <w:rFonts w:ascii="Times New Roman" w:eastAsia="Calibri" w:hAnsi="Times New Roman" w:cs="Times New Roman"/>
                <w:bCs/>
                <w:sz w:val="24"/>
                <w:szCs w:val="24"/>
              </w:rPr>
              <w:lastRenderedPageBreak/>
              <w:t>Российской Федер</w:t>
            </w:r>
            <w:r>
              <w:rPr>
                <w:rFonts w:ascii="Times New Roman" w:eastAsia="Calibri" w:hAnsi="Times New Roman" w:cs="Times New Roman"/>
                <w:bCs/>
                <w:sz w:val="24"/>
                <w:szCs w:val="24"/>
              </w:rPr>
              <w:t xml:space="preserve">ации установлено соответствие </w:t>
            </w:r>
            <w:r w:rsidRPr="006D73E0">
              <w:rPr>
                <w:rFonts w:ascii="Times New Roman" w:eastAsia="Calibri" w:hAnsi="Times New Roman" w:cs="Times New Roman"/>
                <w:bCs/>
                <w:sz w:val="24"/>
                <w:szCs w:val="24"/>
              </w:rPr>
              <w:t>указанным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направлениям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подготовки</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(специальностям),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содержащееся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112C62">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2C1DFA" w:rsidRPr="005361B2" w:rsidRDefault="002C1DFA" w:rsidP="00B4586E">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Базовые знания:</w:t>
            </w:r>
          </w:p>
          <w:p w:rsidR="00A604AE" w:rsidRPr="00A604AE" w:rsidRDefault="00A604AE" w:rsidP="002D63EA">
            <w:pPr>
              <w:tabs>
                <w:tab w:val="left" w:pos="146"/>
              </w:tabs>
              <w:autoSpaceDE w:val="0"/>
              <w:autoSpaceDN w:val="0"/>
              <w:adjustRightInd w:val="0"/>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знание государственного языка Российской Федерации (русского языка);</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знания в области информационно-коммуникационных технологий. </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 информационной безопасности и защиты информации, включая:</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A604AE">
              <w:rPr>
                <w:rFonts w:ascii="Times New Roman" w:eastAsia="Calibri" w:hAnsi="Times New Roman" w:cs="Times New Roman"/>
                <w:sz w:val="24"/>
                <w:szCs w:val="24"/>
              </w:rPr>
              <w:t>фи</w:t>
            </w:r>
            <w:r w:rsidR="006D73E0">
              <w:rPr>
                <w:rFonts w:ascii="Times New Roman" w:eastAsia="Calibri" w:hAnsi="Times New Roman" w:cs="Times New Roman"/>
                <w:sz w:val="24"/>
                <w:szCs w:val="24"/>
              </w:rPr>
              <w:t>шинговые</w:t>
            </w:r>
            <w:proofErr w:type="spellEnd"/>
            <w:r w:rsidR="006D73E0">
              <w:rPr>
                <w:rFonts w:ascii="Times New Roman" w:eastAsia="Calibri" w:hAnsi="Times New Roman" w:cs="Times New Roman"/>
                <w:sz w:val="24"/>
                <w:szCs w:val="24"/>
              </w:rPr>
              <w:t xml:space="preserve">» письма </w:t>
            </w:r>
            <w:r w:rsidRPr="00A604AE">
              <w:rPr>
                <w:rFonts w:ascii="Times New Roman" w:eastAsia="Calibri" w:hAnsi="Times New Roman" w:cs="Times New Roman"/>
                <w:sz w:val="24"/>
                <w:szCs w:val="24"/>
              </w:rPr>
              <w:t xml:space="preserve">и </w:t>
            </w:r>
            <w:proofErr w:type="gramStart"/>
            <w:r w:rsidRPr="00A604AE">
              <w:rPr>
                <w:rFonts w:ascii="Times New Roman" w:eastAsia="Calibri" w:hAnsi="Times New Roman" w:cs="Times New Roman"/>
                <w:sz w:val="24"/>
                <w:szCs w:val="24"/>
              </w:rPr>
              <w:t>спам-рассылки</w:t>
            </w:r>
            <w:proofErr w:type="gramEnd"/>
            <w:r w:rsidRPr="00A604AE">
              <w:rPr>
                <w:rFonts w:ascii="Times New Roman" w:eastAsia="Calibri" w:hAnsi="Times New Roman" w:cs="Times New Roman"/>
                <w:sz w:val="24"/>
                <w:szCs w:val="24"/>
              </w:rPr>
              <w:t>, умение корректно и своевременно реагировать на получение таких электронных сообщений;</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w:t>
            </w:r>
            <w:proofErr w:type="spellStart"/>
            <w:r w:rsidRPr="00A604AE">
              <w:rPr>
                <w:rFonts w:ascii="Times New Roman" w:eastAsia="Calibri" w:hAnsi="Times New Roman" w:cs="Times New Roman"/>
                <w:sz w:val="24"/>
                <w:szCs w:val="24"/>
              </w:rPr>
              <w:t>телекоммуникационых</w:t>
            </w:r>
            <w:proofErr w:type="spellEnd"/>
            <w:r w:rsidRPr="00A604AE">
              <w:rPr>
                <w:rFonts w:ascii="Times New Roman" w:eastAsia="Calibri" w:hAnsi="Times New Roman" w:cs="Times New Roman"/>
                <w:sz w:val="24"/>
                <w:szCs w:val="24"/>
              </w:rPr>
              <w:t xml:space="preserve"> сетей общего пользования (включая сеть «Интернет»), в том числе с использованием мобильных устройств;</w:t>
            </w:r>
          </w:p>
          <w:p w:rsid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правила и ограничения подключения внешних устройств (</w:t>
            </w:r>
            <w:proofErr w:type="spellStart"/>
            <w:r w:rsidRPr="00A604AE">
              <w:rPr>
                <w:rFonts w:ascii="Times New Roman" w:eastAsia="Calibri" w:hAnsi="Times New Roman" w:cs="Times New Roman"/>
                <w:sz w:val="24"/>
                <w:szCs w:val="24"/>
              </w:rPr>
              <w:t>флеш</w:t>
            </w:r>
            <w:proofErr w:type="spellEnd"/>
            <w:r w:rsidRPr="00A604AE">
              <w:rPr>
                <w:rFonts w:ascii="Times New Roman" w:eastAsia="Calibri" w:hAnsi="Times New Roman" w:cs="Times New Roman"/>
                <w:sz w:val="24"/>
                <w:szCs w:val="24"/>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6D73E0" w:rsidRDefault="006D73E0"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6D73E0" w:rsidRPr="00A604AE" w:rsidRDefault="006D73E0"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 персональных данных, включая:</w:t>
            </w:r>
          </w:p>
          <w:p w:rsidR="00A604AE" w:rsidRPr="00A604AE" w:rsidRDefault="00A604AE" w:rsidP="00DF7DDD">
            <w:pPr>
              <w:tabs>
                <w:tab w:val="left" w:pos="5"/>
              </w:tabs>
              <w:spacing w:after="0" w:line="240" w:lineRule="auto"/>
              <w:ind w:left="5" w:firstLine="283"/>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понятие персональны</w:t>
            </w:r>
            <w:r w:rsidR="00DF7DDD">
              <w:rPr>
                <w:rFonts w:ascii="Times New Roman" w:eastAsia="Calibri" w:hAnsi="Times New Roman" w:cs="Times New Roman"/>
                <w:sz w:val="24"/>
                <w:szCs w:val="24"/>
              </w:rPr>
              <w:t xml:space="preserve">х данных, принципы и условия их </w:t>
            </w:r>
            <w:r w:rsidRPr="00A604AE">
              <w:rPr>
                <w:rFonts w:ascii="Times New Roman" w:eastAsia="Calibri" w:hAnsi="Times New Roman" w:cs="Times New Roman"/>
                <w:sz w:val="24"/>
                <w:szCs w:val="24"/>
              </w:rPr>
              <w:t>обработки;</w:t>
            </w:r>
          </w:p>
          <w:p w:rsidR="00A604AE" w:rsidRDefault="00A604AE" w:rsidP="002D63EA">
            <w:pPr>
              <w:tabs>
                <w:tab w:val="left" w:pos="5"/>
              </w:tabs>
              <w:spacing w:after="0" w:line="240" w:lineRule="auto"/>
              <w:ind w:left="42"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персональных данных при их обработке в информационных системах.</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общих принципов функционирования системы электронного документооборота, включая:</w:t>
            </w:r>
          </w:p>
          <w:p w:rsidR="00A604AE" w:rsidRPr="00A604AE" w:rsidRDefault="00A604AE" w:rsidP="002D63EA">
            <w:pPr>
              <w:tabs>
                <w:tab w:val="left" w:pos="5"/>
                <w:tab w:val="left" w:pos="851"/>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перечень обязательных сведений о документах, используемых в целях учета и поиска документов в системах электронного документооборота.</w:t>
            </w:r>
          </w:p>
          <w:p w:rsidR="00A604AE" w:rsidRPr="00A604AE" w:rsidRDefault="00A604AE" w:rsidP="002D63EA">
            <w:pPr>
              <w:tabs>
                <w:tab w:val="left" w:pos="5"/>
              </w:tabs>
              <w:spacing w:after="0" w:line="240" w:lineRule="auto"/>
              <w:ind w:firstLine="288"/>
              <w:jc w:val="both"/>
              <w:rPr>
                <w:rFonts w:ascii="Times New Roman" w:eastAsia="Times New Roman" w:hAnsi="Times New Roman" w:cs="Times New Roman"/>
                <w:i/>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об электронной подписи, включая</w:t>
            </w:r>
            <w:r w:rsidRPr="00A604AE">
              <w:rPr>
                <w:rFonts w:ascii="Times New Roman" w:eastAsia="Times New Roman" w:hAnsi="Times New Roman" w:cs="Times New Roman"/>
                <w:i/>
                <w:sz w:val="24"/>
                <w:szCs w:val="24"/>
                <w:u w:val="single"/>
              </w:rPr>
              <w:t>:</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понятие и виды электронных подписей;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 xml:space="preserve">условия признания электронных документов, подписанных электронной подписью, равнозначными документами на бумажном носителе, </w:t>
            </w:r>
            <w:proofErr w:type="gramStart"/>
            <w:r w:rsidRPr="006D73E0">
              <w:rPr>
                <w:rFonts w:ascii="Times New Roman" w:eastAsia="Calibri" w:hAnsi="Times New Roman" w:cs="Times New Roman"/>
                <w:sz w:val="24"/>
                <w:szCs w:val="24"/>
              </w:rPr>
              <w:t>подписанным</w:t>
            </w:r>
            <w:proofErr w:type="gramEnd"/>
            <w:r w:rsidRPr="006D73E0">
              <w:rPr>
                <w:rFonts w:ascii="Times New Roman" w:eastAsia="Calibri" w:hAnsi="Times New Roman" w:cs="Times New Roman"/>
                <w:sz w:val="24"/>
                <w:szCs w:val="24"/>
              </w:rPr>
              <w:t xml:space="preserve"> собственноручной подписью;</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правила деловой переписки;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направления государственной политики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знание нормативных правовых актов, определяющих характер и направление работы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подготовки материалов по делам об административных правонарушениях;</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рассмотрения дел об административных правонарушениях;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проведения расследования несчастных случаев, происшедших при эксплуатации опасных производственных объектов;</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6D73E0" w:rsidRDefault="006D73E0" w:rsidP="006D73E0">
            <w:pPr>
              <w:tabs>
                <w:tab w:val="left" w:pos="5"/>
              </w:tabs>
              <w:spacing w:after="0" w:line="259" w:lineRule="auto"/>
              <w:ind w:firstLine="288"/>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техника и технология безопасного ведения горных и взрывных работ, обогащения полезных ископаемых и металлургического производства.</w:t>
            </w:r>
          </w:p>
          <w:p w:rsidR="00A604AE" w:rsidRPr="00A604AE" w:rsidRDefault="00A604AE" w:rsidP="006D73E0">
            <w:pPr>
              <w:tabs>
                <w:tab w:val="left" w:pos="5"/>
              </w:tabs>
              <w:spacing w:after="0" w:line="259" w:lineRule="auto"/>
              <w:ind w:firstLine="288"/>
              <w:jc w:val="both"/>
              <w:rPr>
                <w:rFonts w:ascii="Times New Roman" w:eastAsia="Calibri" w:hAnsi="Times New Roman" w:cs="Times New Roman"/>
                <w:color w:val="000000"/>
                <w:sz w:val="24"/>
                <w:szCs w:val="24"/>
                <w:u w:val="single"/>
              </w:rPr>
            </w:pPr>
            <w:r w:rsidRPr="006634F8">
              <w:rPr>
                <w:rFonts w:ascii="Times New Roman" w:eastAsia="Calibri" w:hAnsi="Times New Roman" w:cs="Times New Roman"/>
                <w:color w:val="000000"/>
                <w:sz w:val="24"/>
                <w:szCs w:val="24"/>
                <w:u w:val="single"/>
              </w:rPr>
              <w:t>Основные знания и умения по применению персонального компьютера:</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color w:val="000000"/>
                <w:sz w:val="24"/>
                <w:szCs w:val="24"/>
                <w:lang w:val="en-US"/>
              </w:rPr>
              <w:t>pravo</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gov</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ru</w:t>
            </w:r>
            <w:proofErr w:type="spellEnd"/>
            <w:r w:rsidRPr="00A604AE">
              <w:rPr>
                <w:rFonts w:ascii="Times New Roman" w:eastAsia="Calibri" w:hAnsi="Times New Roman" w:cs="Times New Roman"/>
                <w:color w:val="000000"/>
                <w:sz w:val="24"/>
                <w:szCs w:val="24"/>
              </w:rPr>
              <w:t>);</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 xml:space="preserve">умение создавать, </w:t>
            </w:r>
            <w:proofErr w:type="gramStart"/>
            <w:r w:rsidRPr="00A604AE">
              <w:rPr>
                <w:rFonts w:ascii="Times New Roman" w:eastAsia="Calibri" w:hAnsi="Times New Roman" w:cs="Times New Roman"/>
                <w:color w:val="000000"/>
                <w:sz w:val="24"/>
                <w:szCs w:val="24"/>
              </w:rPr>
              <w:t>отправлять и получать</w:t>
            </w:r>
            <w:proofErr w:type="gramEnd"/>
            <w:r w:rsidRPr="00A604AE">
              <w:rPr>
                <w:rFonts w:ascii="Times New Roman" w:eastAsia="Calibri" w:hAnsi="Times New Roman" w:cs="Times New Roman"/>
                <w:color w:val="000000"/>
                <w:sz w:val="24"/>
                <w:szCs w:val="24"/>
              </w:rPr>
              <w:t xml:space="preserve">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общими сетевыми ресурсами (сетевыми дисками, папками).</w:t>
            </w:r>
          </w:p>
          <w:p w:rsidR="002C1DFA" w:rsidRPr="006634F8" w:rsidRDefault="002C1DFA" w:rsidP="002D63EA">
            <w:pPr>
              <w:tabs>
                <w:tab w:val="left" w:pos="5"/>
                <w:tab w:val="left" w:pos="855"/>
              </w:tabs>
              <w:spacing w:after="0" w:line="240" w:lineRule="auto"/>
              <w:ind w:left="31" w:firstLine="284"/>
              <w:jc w:val="both"/>
              <w:rPr>
                <w:rFonts w:ascii="Times New Roman" w:hAnsi="Times New Roman" w:cs="Times New Roman"/>
                <w:sz w:val="24"/>
                <w:szCs w:val="24"/>
                <w:u w:val="single"/>
              </w:rPr>
            </w:pPr>
            <w:r w:rsidRPr="006634F8">
              <w:rPr>
                <w:rFonts w:ascii="Times New Roman" w:hAnsi="Times New Roman" w:cs="Times New Roman"/>
                <w:sz w:val="24"/>
                <w:szCs w:val="24"/>
                <w:u w:val="single"/>
              </w:rPr>
              <w:t>Общие умения:</w:t>
            </w:r>
          </w:p>
          <w:p w:rsidR="00A604AE" w:rsidRPr="00A604AE" w:rsidRDefault="00A604AE" w:rsidP="002D63EA">
            <w:pPr>
              <w:tabs>
                <w:tab w:val="left" w:pos="5"/>
                <w:tab w:val="left" w:pos="350"/>
              </w:tabs>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соблюдать этику делового общения;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планировать, рационально использовать служебное время;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коммуникативные умения;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умение совершенствовать свой профессиональный уровень;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умения в области информационно-коммуникационных технологий;</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sz w:val="24"/>
                <w:szCs w:val="24"/>
                <w:lang w:val="en-US"/>
              </w:rPr>
              <w:t>pravo</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gov</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ru</w:t>
            </w:r>
            <w:proofErr w:type="spellEnd"/>
            <w:r w:rsidRPr="00A604AE">
              <w:rPr>
                <w:rFonts w:ascii="Times New Roman" w:eastAsia="Calibri" w:hAnsi="Times New Roman" w:cs="Times New Roman"/>
                <w:sz w:val="24"/>
                <w:szCs w:val="24"/>
              </w:rPr>
              <w:t>);</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умение создавать, </w:t>
            </w:r>
            <w:proofErr w:type="gramStart"/>
            <w:r w:rsidRPr="00A604AE">
              <w:rPr>
                <w:rFonts w:ascii="Times New Roman" w:eastAsia="Calibri" w:hAnsi="Times New Roman" w:cs="Times New Roman"/>
                <w:sz w:val="24"/>
                <w:szCs w:val="24"/>
              </w:rPr>
              <w:t>отправлять и получать</w:t>
            </w:r>
            <w:proofErr w:type="gramEnd"/>
            <w:r w:rsidRPr="00A604AE">
              <w:rPr>
                <w:rFonts w:ascii="Times New Roman" w:eastAsia="Calibri" w:hAnsi="Times New Roman" w:cs="Times New Roman"/>
                <w:sz w:val="24"/>
                <w:szCs w:val="24"/>
              </w:rPr>
              <w:t xml:space="preserve">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общими сетевыми ресурсами (сетевыми дисками, папками).</w:t>
            </w:r>
          </w:p>
          <w:p w:rsidR="00C7625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плановых и внеплановых выездных проверок;</w:t>
            </w:r>
          </w:p>
          <w:p w:rsidR="00C7625E" w:rsidRPr="00A604A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контроля исполнения предписаний, решений и других распорядительных документов.</w:t>
            </w:r>
          </w:p>
          <w:p w:rsidR="002C1DFA" w:rsidRPr="005361B2"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Гражданский кодекс Российской Федерации от 30 ноября 1994 г. № 51-ФЗ (часть 1 и 2);</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Градостроительный кодекс Российской Федерации от 29 декабря 2004 г. № 190-ФЗ;</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Закон Российской Федерации от 21 февраля 1992 г. №2395-1 «О недрах»;</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1997 г. № 116-ФЗ «О промышленной безопасности опасных производственных объектов»;</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декабря 1994 г. № 69-ФЗ «О пожарной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22 августа 1995 г. № 151-ФЗ «Об аварийно- спасательных службах и статусе спасателей»;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27 декабря 2002 г. № 184-ФЗ «О техническом регулировании»;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 мая 2006 г. № 59-ФЗ «О порядке рассмотрения обращений граждан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6 марта 2006 г. № 35-ФЗ «О противодействии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30 декабря 2009 г. № 384-ФЗ «Технический регламент о безопасности зданий и сооружений»;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4 мая 2011г. № 99-ФЗ «О лицензировании отдельных видов деятельности»;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1993 г. № 5485-1 «О государственной тайне»;</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2011 г. № 256-ФЗ «О безопасности объектов топливно-энергетического комплекса»;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24 ноября 1998 г. №1371 «О регистрации объектов в государственном реестре опасных производственных объектов»;</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РФ от 18 декабря 2020 г. №2168 «Об организации и осуществлении производственного контроля, за соблюдением требований промышленной безопасности»;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30 декабря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 794 «О единой государственной системе предупреждения и ликвидации чрезвычайных ситуаций»;</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30 июля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№401 «Положение о Федеральной службе по экологическому, технологическому и атомному надзору»;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 февраля 2006 г. № 54 «О государственном строительном надзоре в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05 мая 2012 г. №455 «О режиме постоянного государственного надзора на опасных производственных объектах и гидротехнических сооружениях»;</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15 ноября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№1170 «Об утверждении Положения о федеральном государственном надзоре в области промышленной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12.10.2020 № 1661 «О лицензировании эксплуатации взрывопожароопасных и химически опасных производственных объектов I, II и III классов 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25 декабря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 1244 «Об антитеррористической защищенности объектов (территорий)»;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29.10.2010 № 870 «Об утверждении технического регламента о безопасности сетей газораспределения и газопотребления»;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531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08.12.2020 № 507 «Об утверждении Федеральных норм и правил в области промышленной безопасности «Правила безопасности в угольных шахтах»;</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 xml:space="preserve">Приказ </w:t>
            </w:r>
            <w:proofErr w:type="gramStart"/>
            <w:r w:rsidRPr="006D7C84">
              <w:rPr>
                <w:rFonts w:ascii="Times New Roman" w:eastAsia="Calibri" w:hAnsi="Times New Roman" w:cs="Times New Roman"/>
                <w:sz w:val="24"/>
                <w:szCs w:val="24"/>
              </w:rPr>
              <w:t>Федеральной</w:t>
            </w:r>
            <w:proofErr w:type="gramEnd"/>
            <w:r w:rsidRPr="006D7C84">
              <w:rPr>
                <w:rFonts w:ascii="Times New Roman" w:eastAsia="Calibri" w:hAnsi="Times New Roman" w:cs="Times New Roman"/>
                <w:sz w:val="24"/>
                <w:szCs w:val="24"/>
              </w:rPr>
              <w:t xml:space="preserve"> службы по экологическому, технологическому и</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атомному</w:t>
            </w:r>
            <w:r w:rsidRPr="006D7C84">
              <w:rPr>
                <w:rFonts w:ascii="Times New Roman" w:eastAsia="Calibri" w:hAnsi="Times New Roman" w:cs="Times New Roman"/>
                <w:sz w:val="24"/>
                <w:szCs w:val="24"/>
              </w:rPr>
              <w:tab/>
              <w:t>надзору от 06.03.2020</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№103 «Об</w:t>
            </w:r>
            <w:r w:rsidRPr="006D7C84">
              <w:rPr>
                <w:rFonts w:ascii="Times New Roman" w:eastAsia="Calibri" w:hAnsi="Times New Roman" w:cs="Times New Roman"/>
                <w:sz w:val="24"/>
                <w:szCs w:val="24"/>
              </w:rPr>
              <w:tab/>
              <w:t>утверждении</w:t>
            </w:r>
            <w:r w:rsidRPr="006D7C84">
              <w:rPr>
                <w:rFonts w:ascii="Times New Roman" w:eastAsia="Calibri" w:hAnsi="Times New Roman" w:cs="Times New Roman"/>
                <w:sz w:val="24"/>
                <w:szCs w:val="24"/>
              </w:rPr>
              <w:tab/>
              <w:t>Методического</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руководства по осуществлению постоянного государственного надзора на опасных производственных объектах»;</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Федеральные нормы</w:t>
            </w:r>
            <w:r w:rsidRPr="006D7C84">
              <w:rPr>
                <w:rFonts w:ascii="Times New Roman" w:eastAsia="Calibri" w:hAnsi="Times New Roman" w:cs="Times New Roman"/>
                <w:sz w:val="24"/>
                <w:szCs w:val="24"/>
              </w:rPr>
              <w:tab/>
              <w:t>и</w:t>
            </w:r>
            <w:r w:rsidRPr="006D7C84">
              <w:rPr>
                <w:rFonts w:ascii="Times New Roman" w:eastAsia="Calibri" w:hAnsi="Times New Roman" w:cs="Times New Roman"/>
                <w:sz w:val="24"/>
                <w:szCs w:val="24"/>
              </w:rPr>
              <w:tab/>
              <w:t>правила</w:t>
            </w:r>
            <w:r w:rsidRPr="006D7C84">
              <w:rPr>
                <w:rFonts w:ascii="Times New Roman" w:eastAsia="Calibri" w:hAnsi="Times New Roman" w:cs="Times New Roman"/>
                <w:sz w:val="24"/>
                <w:szCs w:val="24"/>
              </w:rPr>
              <w:tab/>
              <w:t>в области</w:t>
            </w:r>
            <w:r w:rsidRPr="006D7C84">
              <w:rPr>
                <w:rFonts w:ascii="Times New Roman" w:eastAsia="Calibri" w:hAnsi="Times New Roman" w:cs="Times New Roman"/>
                <w:sz w:val="24"/>
                <w:szCs w:val="24"/>
              </w:rPr>
              <w:tab/>
              <w:t>промышленной</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безопасности, содержащие отдельные требования к обеспечению мер по предотвращению проникновения на опасный производственный объект посторонних лиц.</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Приказ Федеральной службы по экологическому, технологическому и</w:t>
            </w:r>
            <w:r w:rsidR="006D7C84" w:rsidRPr="006D7C84">
              <w:rPr>
                <w:rFonts w:ascii="Times New Roman" w:eastAsia="Calibri" w:hAnsi="Times New Roman" w:cs="Times New Roman"/>
                <w:sz w:val="24"/>
                <w:szCs w:val="24"/>
              </w:rPr>
              <w:t xml:space="preserve"> атомному </w:t>
            </w:r>
            <w:r w:rsidRPr="006D7C84">
              <w:rPr>
                <w:rFonts w:ascii="Times New Roman" w:eastAsia="Calibri" w:hAnsi="Times New Roman" w:cs="Times New Roman"/>
                <w:sz w:val="24"/>
                <w:szCs w:val="24"/>
              </w:rPr>
              <w:t>надзору от 25.06.2020</w:t>
            </w:r>
            <w:r w:rsidRPr="006D7C84">
              <w:rPr>
                <w:rFonts w:ascii="Times New Roman" w:eastAsia="Calibri" w:hAnsi="Times New Roman" w:cs="Times New Roman"/>
                <w:sz w:val="24"/>
                <w:szCs w:val="24"/>
              </w:rPr>
              <w:tab/>
              <w:t>№</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239 «Об</w:t>
            </w:r>
            <w:r w:rsidRPr="006D7C84">
              <w:rPr>
                <w:rFonts w:ascii="Times New Roman" w:eastAsia="Calibri" w:hAnsi="Times New Roman" w:cs="Times New Roman"/>
                <w:sz w:val="24"/>
                <w:szCs w:val="24"/>
              </w:rPr>
              <w:tab/>
              <w:t>утверждении</w:t>
            </w:r>
            <w:r w:rsidRPr="006D7C84">
              <w:rPr>
                <w:rFonts w:ascii="Times New Roman" w:eastAsia="Calibri" w:hAnsi="Times New Roman" w:cs="Times New Roman"/>
                <w:sz w:val="24"/>
                <w:szCs w:val="24"/>
              </w:rPr>
              <w:tab/>
              <w:t>Методического</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руководства по организации и осуществлению постоянного государственного надзора на угольных шахтах»;</w:t>
            </w:r>
            <w:bookmarkStart w:id="0" w:name="_GoBack"/>
            <w:bookmarkEnd w:id="0"/>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Технический регламент Таможенного союза «Безопасность лифтов» (</w:t>
            </w:r>
            <w:proofErr w:type="gramStart"/>
            <w:r w:rsidRPr="00C7625E">
              <w:rPr>
                <w:rFonts w:ascii="Times New Roman" w:eastAsia="Calibri" w:hAnsi="Times New Roman" w:cs="Times New Roman"/>
                <w:sz w:val="24"/>
                <w:szCs w:val="24"/>
              </w:rPr>
              <w:t>ТР</w:t>
            </w:r>
            <w:proofErr w:type="gramEnd"/>
            <w:r w:rsidRPr="00C7625E">
              <w:rPr>
                <w:rFonts w:ascii="Times New Roman" w:eastAsia="Calibri" w:hAnsi="Times New Roman" w:cs="Times New Roman"/>
                <w:sz w:val="24"/>
                <w:szCs w:val="24"/>
              </w:rPr>
              <w:t xml:space="preserve"> ТС 011/2011) (Решение Комиссии Таможенного союза от 18.10.2011 № 824);</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5553" w:rsidRDefault="00085553" w:rsidP="00085553">
            <w:pPr>
              <w:tabs>
                <w:tab w:val="left" w:pos="5"/>
              </w:tabs>
              <w:spacing w:after="0" w:line="240" w:lineRule="auto"/>
              <w:ind w:firstLine="132"/>
              <w:contextualSpacing/>
              <w:jc w:val="both"/>
              <w:rPr>
                <w:rFonts w:ascii="Times New Roman" w:eastAsia="Calibri" w:hAnsi="Times New Roman" w:cs="Times New Roman"/>
                <w:sz w:val="24"/>
                <w:szCs w:val="24"/>
              </w:rPr>
            </w:pPr>
            <w:r w:rsidRPr="00085553">
              <w:rPr>
                <w:rFonts w:ascii="Times New Roman" w:eastAsia="Calibri" w:hAnsi="Times New Roman" w:cs="Times New Roman"/>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Профессиональные умения</w:t>
            </w:r>
            <w:r w:rsidRPr="00E53D07">
              <w:rPr>
                <w:rFonts w:ascii="Times New Roman" w:eastAsia="Calibri" w:hAnsi="Times New Roman" w:cs="Times New Roman"/>
                <w:sz w:val="24"/>
                <w:szCs w:val="24"/>
              </w:rPr>
              <w:t>:</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1) 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2) Установление полноты и достоверности сведений при присвоении опасному производственному объекту газораспределения и газопотребления класса опасности.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3) Организация и проведение работ по регистрации и лицензированию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4) Рассмотрение заявительных документов соискателя лицензии на 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5) 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6) Подготовка проектов приказов, распоряжений и уведомлений;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7)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8) Участие в разработке нормативных правовых актов и руководящих документов.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9) 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10)</w:t>
            </w:r>
            <w:r w:rsidRPr="00487DA0">
              <w:rPr>
                <w:rFonts w:ascii="Times New Roman" w:eastAsia="Calibri" w:hAnsi="Times New Roman" w:cs="Times New Roman"/>
                <w:sz w:val="24"/>
                <w:szCs w:val="24"/>
              </w:rPr>
              <w:tab/>
              <w:t>Выявление нарушений федеральных норм и правил в области безопасного ведения работ, связанных с пользованием недрами;</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11)</w:t>
            </w:r>
            <w:r w:rsidRPr="00487DA0">
              <w:rPr>
                <w:rFonts w:ascii="Times New Roman" w:eastAsia="Calibri" w:hAnsi="Times New Roman" w:cs="Times New Roman"/>
                <w:sz w:val="24"/>
                <w:szCs w:val="24"/>
              </w:rPr>
              <w:tab/>
              <w:t>Проведение проверок правильности регистрации опасных</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производственных объектов по признакам опасности: ведение горных работ, о</w:t>
            </w:r>
            <w:r>
              <w:rPr>
                <w:rFonts w:ascii="Times New Roman" w:eastAsia="Calibri" w:hAnsi="Times New Roman" w:cs="Times New Roman"/>
                <w:sz w:val="24"/>
                <w:szCs w:val="24"/>
              </w:rPr>
              <w:t xml:space="preserve">бращение взрывчатых материалов, </w:t>
            </w:r>
            <w:r w:rsidRPr="00487DA0">
              <w:rPr>
                <w:rFonts w:ascii="Times New Roman" w:eastAsia="Calibri" w:hAnsi="Times New Roman" w:cs="Times New Roman"/>
                <w:sz w:val="24"/>
                <w:szCs w:val="24"/>
              </w:rPr>
              <w:t>получение, транспортирование,</w:t>
            </w:r>
            <w:r>
              <w:rPr>
                <w:rFonts w:ascii="Times New Roman" w:eastAsia="Calibri" w:hAnsi="Times New Roman" w:cs="Times New Roman"/>
                <w:sz w:val="24"/>
                <w:szCs w:val="24"/>
              </w:rPr>
              <w:t xml:space="preserve"> </w:t>
            </w:r>
            <w:r w:rsidRPr="00487DA0">
              <w:rPr>
                <w:rFonts w:ascii="Times New Roman" w:eastAsia="Calibri" w:hAnsi="Times New Roman" w:cs="Times New Roman"/>
                <w:sz w:val="24"/>
                <w:szCs w:val="24"/>
              </w:rPr>
              <w:t>использование расплавов черных и цветных металлов и сплавов на основе этих расплавов;</w:t>
            </w:r>
          </w:p>
          <w:p w:rsidR="00E53D07" w:rsidRPr="00085553"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12)</w:t>
            </w:r>
            <w:r w:rsidRPr="00487DA0">
              <w:rPr>
                <w:rFonts w:ascii="Times New Roman" w:eastAsia="Calibri" w:hAnsi="Times New Roman" w:cs="Times New Roman"/>
                <w:sz w:val="24"/>
                <w:szCs w:val="24"/>
              </w:rPr>
              <w:tab/>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2C1DFA" w:rsidRPr="005361B2" w:rsidRDefault="002C1DFA" w:rsidP="007D50F3">
            <w:pPr>
              <w:pStyle w:val="ac"/>
              <w:tabs>
                <w:tab w:val="left" w:pos="855"/>
              </w:tabs>
              <w:ind w:left="31" w:firstLine="132"/>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085553" w:rsidRPr="00085553" w:rsidRDefault="00085553" w:rsidP="007D50F3">
            <w:pPr>
              <w:pStyle w:val="a3"/>
              <w:spacing w:line="240" w:lineRule="auto"/>
              <w:ind w:left="0" w:firstLine="288"/>
              <w:jc w:val="both"/>
              <w:rPr>
                <w:rFonts w:ascii="Times New Roman" w:eastAsia="Times New Roman" w:hAnsi="Times New Roman" w:cs="Times New Roman"/>
                <w:color w:val="000000"/>
                <w:sz w:val="24"/>
                <w:szCs w:val="24"/>
                <w:lang w:eastAsia="ru-RU" w:bidi="ru-RU"/>
              </w:rPr>
            </w:pPr>
            <w:r w:rsidRPr="00085553">
              <w:rPr>
                <w:rFonts w:ascii="Times New Roman" w:eastAsia="Times New Roman" w:hAnsi="Times New Roman" w:cs="Times New Roman"/>
                <w:color w:val="000000"/>
                <w:sz w:val="24"/>
                <w:szCs w:val="24"/>
                <w:lang w:eastAsia="ru-RU" w:bidi="ru-RU"/>
              </w:rPr>
              <w:t>Понятие и признаки государства;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и признаки государства;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 xml:space="preserve">Понятие, цели, элементы </w:t>
            </w:r>
            <w:proofErr w:type="gramStart"/>
            <w:r w:rsidRPr="00487DA0">
              <w:rPr>
                <w:rFonts w:ascii="Times New Roman" w:eastAsia="Times New Roman" w:hAnsi="Times New Roman" w:cs="Times New Roman"/>
                <w:color w:val="000000"/>
                <w:sz w:val="24"/>
                <w:szCs w:val="24"/>
                <w:lang w:eastAsia="ru-RU" w:bidi="ru-RU"/>
              </w:rPr>
              <w:t>государственного</w:t>
            </w:r>
            <w:proofErr w:type="gramEnd"/>
            <w:r w:rsidRPr="00487DA0">
              <w:rPr>
                <w:rFonts w:ascii="Times New Roman" w:eastAsia="Times New Roman" w:hAnsi="Times New Roman" w:cs="Times New Roman"/>
                <w:color w:val="000000"/>
                <w:sz w:val="24"/>
                <w:szCs w:val="24"/>
                <w:lang w:eastAsia="ru-RU" w:bidi="ru-RU"/>
              </w:rPr>
              <w:t xml:space="preserve"> управления;</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Типы организационных структур;</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структуры, миссии, стратегии, целей организации;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Правила деловой переписки;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направления государственной политики в области технического регулирования и стандартизации;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Знание нормативных правовых актов, определяющих характер и направление работы в области технического регулирования и стандартизации;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proofErr w:type="gramStart"/>
            <w:r w:rsidRPr="00487DA0">
              <w:rPr>
                <w:rFonts w:ascii="Times New Roman" w:eastAsia="Times New Roman" w:hAnsi="Times New Roman" w:cs="Times New Roman"/>
                <w:color w:val="000000"/>
                <w:sz w:val="24"/>
                <w:szCs w:val="24"/>
                <w:lang w:eastAsia="ru-RU" w:bidi="ru-RU"/>
              </w:rPr>
              <w:t>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подготовки материалов по делам об административных правонарушениях;</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рассмотрения дел об административных правонарушениях;</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угольной промышленности;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проведения расследования несчастных случаев, происшедших при эксплуатации опасных производственных объектов;</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требования по рациональному использованию и охране недр;</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Ограничения пользования недрами и основания для прекращения права пользования недрами;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Техника и технология безопасного ведения горных и взрывных работ, обогащения полезных ископаемых и металлургического производства.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общегосударственная система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Организация деятельности Ростехнадзора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Требования к антитеррористической защищенности объектов (территорий) Ростехнадзора и поднадзорных организаций;</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487DA0" w:rsidRDefault="00487DA0"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u w:val="single"/>
                <w:lang w:eastAsia="ru-RU"/>
              </w:rPr>
            </w:pPr>
          </w:p>
          <w:p w:rsidR="00487DA0" w:rsidRDefault="00487DA0"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u w:val="single"/>
                <w:lang w:eastAsia="ru-RU"/>
              </w:rPr>
            </w:pPr>
          </w:p>
          <w:p w:rsidR="00DF7DDD" w:rsidRPr="005361B2" w:rsidRDefault="00DF7DDD"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rPr>
            </w:pPr>
            <w:r w:rsidRPr="00DF7DDD">
              <w:rPr>
                <w:rFonts w:ascii="Times New Roman" w:eastAsia="Calibri" w:hAnsi="Times New Roman" w:cs="Times New Roman"/>
                <w:sz w:val="24"/>
                <w:szCs w:val="24"/>
                <w:u w:val="single"/>
                <w:lang w:eastAsia="ru-RU"/>
              </w:rPr>
              <w:t>Функциональные умения</w:t>
            </w:r>
            <w:r>
              <w:rPr>
                <w:rFonts w:ascii="Times New Roman" w:eastAsia="Calibri" w:hAnsi="Times New Roman" w:cs="Times New Roman"/>
                <w:sz w:val="24"/>
                <w:szCs w:val="24"/>
                <w:lang w:eastAsia="ru-RU"/>
              </w:rPr>
              <w:t>:</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документарных (камеральных) проверок (обследований);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выездных проверок;</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Осуществление контроля исполнения предписаний, решений и других распорядительных документов.</w:t>
            </w:r>
          </w:p>
          <w:p w:rsid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proofErr w:type="gramStart"/>
            <w:r w:rsidRPr="00487DA0">
              <w:rPr>
                <w:rFonts w:ascii="Times New Roman" w:eastAsia="Calibri" w:hAnsi="Times New Roman" w:cs="Times New Roman"/>
                <w:sz w:val="24"/>
                <w:szCs w:val="24"/>
                <w:lang w:eastAsia="ru-RU"/>
              </w:rPr>
              <w:t>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I класса (за исключением ОПО и ГТС, безопасность которых обеспечивается в соответствии с Федеральным законом от 21 июля 2011 г. № 256-ФЗ «О безопасности объектов топливно-энергетического комплекса»).</w:t>
            </w:r>
            <w:proofErr w:type="gramEnd"/>
          </w:p>
          <w:p w:rsidR="00487DA0" w:rsidRPr="00487DA0" w:rsidRDefault="00487DA0" w:rsidP="00487DA0">
            <w:pPr>
              <w:tabs>
                <w:tab w:val="left" w:pos="430"/>
                <w:tab w:val="left" w:pos="1036"/>
              </w:tabs>
              <w:autoSpaceDE w:val="0"/>
              <w:autoSpaceDN w:val="0"/>
              <w:adjustRightInd w:val="0"/>
              <w:spacing w:after="0" w:line="240" w:lineRule="auto"/>
              <w:ind w:left="146"/>
              <w:contextualSpacing/>
              <w:jc w:val="both"/>
              <w:rPr>
                <w:rFonts w:ascii="Times New Roman" w:eastAsia="Calibri" w:hAnsi="Times New Roman" w:cs="Times New Roman"/>
                <w:sz w:val="24"/>
                <w:szCs w:val="24"/>
                <w:lang w:eastAsia="ru-RU"/>
              </w:rPr>
            </w:pPr>
          </w:p>
          <w:p w:rsidR="002C1DFA" w:rsidRPr="005361B2" w:rsidRDefault="002C1DFA" w:rsidP="007D50F3">
            <w:pPr>
              <w:tabs>
                <w:tab w:val="left" w:pos="5"/>
                <w:tab w:val="left" w:pos="430"/>
              </w:tabs>
              <w:spacing w:after="0" w:line="240" w:lineRule="auto"/>
              <w:ind w:left="288"/>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Принципы, методы, технологии и механизмы осуществления контроля (надзора);</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Виды, назначение и технологии организации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Понятие единого реестра проверок, процедура его формирования;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Институт предварительной проверки жалобы и иной информации, поступившей в контрольно-надзорный орган;</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Процедура организации проверки: порядок, этапы, инструменты проведения;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Ограничения при проведении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Меры, принимаемые по результатам проверки;</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Плановые (рейдовые) осмотры;</w:t>
            </w:r>
          </w:p>
          <w:p w:rsidR="002C1DFA"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Основания проведения и особенности внеплановых проверок.</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Дополнительные требования к кандидатам</w:t>
            </w:r>
          </w:p>
        </w:tc>
        <w:tc>
          <w:tcPr>
            <w:tcW w:w="7512" w:type="dxa"/>
            <w:shd w:val="clear" w:color="auto" w:fill="auto"/>
          </w:tcPr>
          <w:p w:rsidR="002C1DFA" w:rsidRPr="00884A6D" w:rsidRDefault="002C1DFA" w:rsidP="0071031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DF7DDD">
        <w:trPr>
          <w:trHeight w:val="847"/>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В соответствии со </w:t>
            </w:r>
            <w:hyperlink r:id="rId9" w:history="1">
              <w:r w:rsidRPr="00E53D07">
                <w:rPr>
                  <w:rStyle w:val="af4"/>
                  <w:rFonts w:ascii="Times New Roman" w:eastAsia="Times New Roman" w:hAnsi="Times New Roman" w:cs="Times New Roman"/>
                  <w:sz w:val="24"/>
                  <w:szCs w:val="24"/>
                  <w:lang w:eastAsia="ru-RU" w:bidi="ru-RU"/>
                </w:rPr>
                <w:t>статьей 15</w:t>
              </w:r>
            </w:hyperlink>
            <w:r w:rsidRPr="00E53D07">
              <w:rPr>
                <w:rFonts w:ascii="Times New Roman" w:eastAsia="Times New Roman" w:hAnsi="Times New Roman" w:cs="Times New Roman"/>
                <w:color w:val="000000"/>
                <w:sz w:val="24"/>
                <w:szCs w:val="24"/>
                <w:lang w:eastAsia="ru-RU" w:bidi="ru-RU"/>
              </w:rPr>
              <w:t xml:space="preserve"> Федерального  закона  от  27  июля  </w:t>
            </w:r>
            <w:smartTag w:uri="urn:schemas-microsoft-com:office:smarttags" w:element="metricconverter">
              <w:smartTagPr>
                <w:attr w:name="ProductID" w:val="2004 г"/>
              </w:smartTagPr>
              <w:r w:rsidRPr="00E53D07">
                <w:rPr>
                  <w:rFonts w:ascii="Times New Roman" w:eastAsia="Times New Roman" w:hAnsi="Times New Roman" w:cs="Times New Roman"/>
                  <w:color w:val="000000"/>
                  <w:sz w:val="24"/>
                  <w:szCs w:val="24"/>
                  <w:lang w:eastAsia="ru-RU" w:bidi="ru-RU"/>
                </w:rPr>
                <w:t>2004 г</w:t>
              </w:r>
            </w:smartTag>
            <w:r w:rsidRPr="00E53D07">
              <w:rPr>
                <w:rFonts w:ascii="Times New Roman" w:eastAsia="Times New Roman" w:hAnsi="Times New Roman" w:cs="Times New Roman"/>
                <w:color w:val="000000"/>
                <w:sz w:val="24"/>
                <w:szCs w:val="24"/>
                <w:lang w:eastAsia="ru-RU" w:bidi="ru-RU"/>
              </w:rPr>
              <w:t>. № 79-ФЗ "О государственной гражданской службе Российской  Федерации"  (далее - Федеральный закон № 79-ФЗ):</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w:t>
            </w:r>
            <w:hyperlink r:id="rId10" w:history="1">
              <w:r w:rsidRPr="00E53D07">
                <w:rPr>
                  <w:rStyle w:val="af4"/>
                  <w:rFonts w:ascii="Times New Roman" w:eastAsia="Times New Roman" w:hAnsi="Times New Roman" w:cs="Times New Roman"/>
                  <w:sz w:val="24"/>
                  <w:szCs w:val="24"/>
                  <w:lang w:eastAsia="ru-RU" w:bidi="ru-RU"/>
                </w:rPr>
                <w:t>Конституцию</w:t>
              </w:r>
            </w:hyperlink>
            <w:r w:rsidRPr="00E53D07">
              <w:rPr>
                <w:rFonts w:ascii="Times New Roman" w:eastAsia="Times New Roman" w:hAnsi="Times New Roman" w:cs="Times New Roman"/>
                <w:color w:val="000000"/>
                <w:sz w:val="24"/>
                <w:szCs w:val="24"/>
                <w:lang w:eastAsia="ru-RU" w:bidi="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исполнять должностные обязанности в соответствии с должностным регламентом;</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соблюдать при исполнении должностных обязанностей права и законные интересы граждан и организаций;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соблюдать служебный распорядок территориального органа Ростехнадзора;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поддерживать уровень квалификации, необходимый для надлежащего исполнения должностных обязанностей;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беречь государственное имущество, в том числе предоставленное ему для исполнения должностных обязанностей;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представлять в установленном порядке предусмотренные федеральным законом сведения о себе и членах своей семьи;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ограничения, выполнять обязательства и требования к служебному поведению, не нарушать запреты, которые установлены Федеральным </w:t>
            </w:r>
            <w:hyperlink r:id="rId11" w:history="1">
              <w:r w:rsidRPr="00E53D07">
                <w:rPr>
                  <w:rStyle w:val="af4"/>
                  <w:rFonts w:ascii="Times New Roman" w:eastAsia="Times New Roman" w:hAnsi="Times New Roman" w:cs="Times New Roman"/>
                  <w:sz w:val="24"/>
                  <w:szCs w:val="24"/>
                  <w:lang w:eastAsia="ru-RU" w:bidi="ru-RU"/>
                </w:rPr>
                <w:t>законом</w:t>
              </w:r>
            </w:hyperlink>
            <w:r w:rsidRPr="00E53D07">
              <w:rPr>
                <w:rFonts w:ascii="Times New Roman" w:eastAsia="Times New Roman" w:hAnsi="Times New Roman" w:cs="Times New Roman"/>
                <w:color w:val="000000"/>
                <w:sz w:val="24"/>
                <w:szCs w:val="24"/>
                <w:lang w:eastAsia="ru-RU" w:bidi="ru-RU"/>
              </w:rPr>
              <w:t xml:space="preserve"> № 79-ФЗ и другими федеральными законами;</w:t>
            </w:r>
          </w:p>
          <w:p w:rsidR="00E53D07" w:rsidRPr="00E53D07" w:rsidRDefault="006634F8"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сообщать </w:t>
            </w:r>
            <w:r w:rsidR="00487DA0">
              <w:rPr>
                <w:rFonts w:ascii="Times New Roman" w:eastAsia="Times New Roman" w:hAnsi="Times New Roman" w:cs="Times New Roman"/>
                <w:color w:val="000000"/>
                <w:sz w:val="24"/>
                <w:szCs w:val="24"/>
                <w:lang w:eastAsia="ru-RU" w:bidi="ru-RU"/>
              </w:rPr>
              <w:t xml:space="preserve">руководителю Управления </w:t>
            </w:r>
            <w:r w:rsidR="00E53D07" w:rsidRPr="00E53D07">
              <w:rPr>
                <w:rFonts w:ascii="Times New Roman" w:eastAsia="Times New Roman" w:hAnsi="Times New Roman" w:cs="Times New Roman"/>
                <w:color w:val="000000"/>
                <w:sz w:val="24"/>
                <w:szCs w:val="24"/>
                <w:lang w:eastAsia="ru-RU" w:bidi="ru-RU"/>
              </w:rPr>
              <w:t>о</w:t>
            </w:r>
            <w:r w:rsidR="00487DA0">
              <w:rPr>
                <w:rFonts w:ascii="Times New Roman" w:eastAsia="Times New Roman" w:hAnsi="Times New Roman" w:cs="Times New Roman"/>
                <w:color w:val="000000"/>
                <w:sz w:val="24"/>
                <w:szCs w:val="24"/>
                <w:lang w:eastAsia="ru-RU" w:bidi="ru-RU"/>
              </w:rPr>
              <w:t xml:space="preserve"> </w:t>
            </w:r>
            <w:r w:rsidR="00E53D07" w:rsidRPr="00E53D07">
              <w:rPr>
                <w:rFonts w:ascii="Times New Roman" w:eastAsia="Times New Roman" w:hAnsi="Times New Roman" w:cs="Times New Roman"/>
                <w:color w:val="000000"/>
                <w:sz w:val="24"/>
                <w:szCs w:val="24"/>
                <w:lang w:eastAsia="ru-RU" w:bidi="ru-RU"/>
              </w:rPr>
              <w:t>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общие принципы служебного поведения государственных гражданских служащих, утвержденные </w:t>
            </w:r>
            <w:hyperlink r:id="rId12" w:history="1">
              <w:r w:rsidRPr="00E53D07">
                <w:rPr>
                  <w:rStyle w:val="af4"/>
                  <w:rFonts w:ascii="Times New Roman" w:eastAsia="Times New Roman" w:hAnsi="Times New Roman" w:cs="Times New Roman"/>
                  <w:sz w:val="24"/>
                  <w:szCs w:val="24"/>
                  <w:lang w:eastAsia="ru-RU" w:bidi="ru-RU"/>
                </w:rPr>
                <w:t>Указом</w:t>
              </w:r>
            </w:hyperlink>
            <w:r w:rsidRPr="00E53D07">
              <w:rPr>
                <w:rFonts w:ascii="Times New Roman" w:eastAsia="Times New Roman" w:hAnsi="Times New Roman" w:cs="Times New Roman"/>
                <w:color w:val="000000"/>
                <w:sz w:val="24"/>
                <w:szCs w:val="24"/>
                <w:lang w:eastAsia="ru-RU" w:bidi="ru-RU"/>
              </w:rPr>
              <w:t xml:space="preserve"> Президента Российской Федерации от 12 августа </w:t>
            </w:r>
            <w:smartTag w:uri="urn:schemas-microsoft-com:office:smarttags" w:element="metricconverter">
              <w:smartTagPr>
                <w:attr w:name="ProductID" w:val="2002 г"/>
              </w:smartTagPr>
              <w:r w:rsidRPr="00E53D07">
                <w:rPr>
                  <w:rFonts w:ascii="Times New Roman" w:eastAsia="Times New Roman" w:hAnsi="Times New Roman" w:cs="Times New Roman"/>
                  <w:color w:val="000000"/>
                  <w:sz w:val="24"/>
                  <w:szCs w:val="24"/>
                  <w:lang w:eastAsia="ru-RU" w:bidi="ru-RU"/>
                </w:rPr>
                <w:t>2002 г</w:t>
              </w:r>
            </w:smartTag>
            <w:r w:rsidRPr="00E53D07">
              <w:rPr>
                <w:rFonts w:ascii="Times New Roman" w:eastAsia="Times New Roman" w:hAnsi="Times New Roman" w:cs="Times New Roman"/>
                <w:color w:val="000000"/>
                <w:sz w:val="24"/>
                <w:szCs w:val="24"/>
                <w:lang w:eastAsia="ru-RU" w:bidi="ru-RU"/>
              </w:rPr>
              <w:t>. № 885 "Об утверждении общих принципов служебного поведения государственных служащих" (далее – Указ Президента № 885).</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В соответствии с областью и видом профессиональной служебной деятельности: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 </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 </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рассматривать устные или письменные обращения граждан и юридических лиц в соответствии с компетенцией отдела; </w:t>
            </w:r>
          </w:p>
          <w:p w:rsidR="00487DA0" w:rsidRPr="00487DA0" w:rsidRDefault="00E53D07"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w:t>
            </w:r>
            <w:r w:rsidR="00487DA0" w:rsidRPr="00487DA0">
              <w:rPr>
                <w:rFonts w:ascii="Times New Roman" w:eastAsia="Times New Roman" w:hAnsi="Times New Roman" w:cs="Times New Roman"/>
                <w:color w:val="000000"/>
                <w:sz w:val="24"/>
                <w:szCs w:val="24"/>
                <w:lang w:eastAsia="ru-RU" w:bidi="ru-RU"/>
              </w:rPr>
              <w:t>осуществлять госуд</w:t>
            </w:r>
            <w:r w:rsidR="00487DA0">
              <w:rPr>
                <w:rFonts w:ascii="Times New Roman" w:eastAsia="Times New Roman" w:hAnsi="Times New Roman" w:cs="Times New Roman"/>
                <w:color w:val="000000"/>
                <w:sz w:val="24"/>
                <w:szCs w:val="24"/>
                <w:lang w:eastAsia="ru-RU" w:bidi="ru-RU"/>
              </w:rPr>
              <w:t>арственный</w:t>
            </w:r>
            <w:r w:rsidR="00487DA0">
              <w:rPr>
                <w:rFonts w:ascii="Times New Roman" w:eastAsia="Times New Roman" w:hAnsi="Times New Roman" w:cs="Times New Roman"/>
                <w:color w:val="000000"/>
                <w:sz w:val="24"/>
                <w:szCs w:val="24"/>
                <w:lang w:eastAsia="ru-RU" w:bidi="ru-RU"/>
              </w:rPr>
              <w:tab/>
              <w:t>контроль</w:t>
            </w:r>
            <w:r w:rsidR="00487DA0">
              <w:rPr>
                <w:rFonts w:ascii="Times New Roman" w:eastAsia="Times New Roman" w:hAnsi="Times New Roman" w:cs="Times New Roman"/>
                <w:color w:val="000000"/>
                <w:sz w:val="24"/>
                <w:szCs w:val="24"/>
                <w:lang w:eastAsia="ru-RU" w:bidi="ru-RU"/>
              </w:rPr>
              <w:tab/>
              <w:t xml:space="preserve">(надзор) за </w:t>
            </w:r>
            <w:r w:rsidR="00487DA0" w:rsidRPr="00487DA0">
              <w:rPr>
                <w:rFonts w:ascii="Times New Roman" w:eastAsia="Times New Roman" w:hAnsi="Times New Roman" w:cs="Times New Roman"/>
                <w:color w:val="000000"/>
                <w:sz w:val="24"/>
                <w:szCs w:val="24"/>
                <w:lang w:eastAsia="ru-RU" w:bidi="ru-RU"/>
              </w:rPr>
              <w:t>состоянием</w:t>
            </w:r>
            <w:r w:rsidR="00487DA0">
              <w:rPr>
                <w:rFonts w:ascii="Times New Roman" w:eastAsia="Times New Roman" w:hAnsi="Times New Roman" w:cs="Times New Roman"/>
                <w:color w:val="000000"/>
                <w:sz w:val="24"/>
                <w:szCs w:val="24"/>
                <w:lang w:eastAsia="ru-RU" w:bidi="ru-RU"/>
              </w:rPr>
              <w:t xml:space="preserve"> </w:t>
            </w:r>
            <w:r w:rsidR="00487DA0"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w:t>
            </w:r>
            <w:r w:rsidRPr="00487DA0">
              <w:rPr>
                <w:rFonts w:ascii="Times New Roman" w:eastAsia="Times New Roman" w:hAnsi="Times New Roman" w:cs="Times New Roman"/>
                <w:color w:val="000000"/>
                <w:sz w:val="24"/>
                <w:szCs w:val="24"/>
                <w:lang w:eastAsia="ru-RU" w:bidi="ru-RU"/>
              </w:rPr>
              <w:tab/>
              <w:t>контроль</w:t>
            </w:r>
            <w:r w:rsidRPr="00487DA0">
              <w:rPr>
                <w:rFonts w:ascii="Times New Roman" w:eastAsia="Times New Roman" w:hAnsi="Times New Roman" w:cs="Times New Roman"/>
                <w:color w:val="000000"/>
                <w:sz w:val="24"/>
                <w:szCs w:val="24"/>
                <w:lang w:eastAsia="ru-RU" w:bidi="ru-RU"/>
              </w:rPr>
              <w:tab/>
              <w:t>(надзор)</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w:t>
            </w:r>
            <w:proofErr w:type="gramEnd"/>
            <w:r w:rsidRPr="00487DA0">
              <w:rPr>
                <w:rFonts w:ascii="Times New Roman" w:eastAsia="Times New Roman" w:hAnsi="Times New Roman" w:cs="Times New Roman"/>
                <w:color w:val="000000"/>
                <w:sz w:val="24"/>
                <w:szCs w:val="24"/>
                <w:lang w:eastAsia="ru-RU" w:bidi="ru-RU"/>
              </w:rPr>
              <w:t xml:space="preserve"> безопасного </w:t>
            </w:r>
            <w:proofErr w:type="spellStart"/>
            <w:r w:rsidRPr="00487DA0">
              <w:rPr>
                <w:rFonts w:ascii="Times New Roman" w:eastAsia="Times New Roman" w:hAnsi="Times New Roman" w:cs="Times New Roman"/>
                <w:color w:val="000000"/>
                <w:sz w:val="24"/>
                <w:szCs w:val="24"/>
                <w:lang w:eastAsia="ru-RU" w:bidi="ru-RU"/>
              </w:rPr>
              <w:t>аэрогазового</w:t>
            </w:r>
            <w:proofErr w:type="spellEnd"/>
            <w:r w:rsidRPr="00487DA0">
              <w:rPr>
                <w:rFonts w:ascii="Times New Roman" w:eastAsia="Times New Roman" w:hAnsi="Times New Roman" w:cs="Times New Roman"/>
                <w:color w:val="000000"/>
                <w:sz w:val="24"/>
                <w:szCs w:val="24"/>
                <w:lang w:eastAsia="ru-RU" w:bidi="ru-RU"/>
              </w:rPr>
              <w:t xml:space="preserve"> режима, содержанием</w:t>
            </w:r>
            <w:r>
              <w:rPr>
                <w:rFonts w:ascii="Times New Roman" w:eastAsia="Times New Roman" w:hAnsi="Times New Roman" w:cs="Times New Roman"/>
                <w:color w:val="000000"/>
                <w:sz w:val="24"/>
                <w:szCs w:val="24"/>
                <w:lang w:eastAsia="ru-RU" w:bidi="ru-RU"/>
              </w:rPr>
              <w:t xml:space="preserve"> технического, информационного, </w:t>
            </w:r>
            <w:r w:rsidRPr="00487DA0">
              <w:rPr>
                <w:rFonts w:ascii="Times New Roman" w:eastAsia="Times New Roman" w:hAnsi="Times New Roman" w:cs="Times New Roman"/>
                <w:color w:val="000000"/>
                <w:sz w:val="24"/>
                <w:szCs w:val="24"/>
                <w:lang w:eastAsia="ru-RU" w:bidi="ru-RU"/>
              </w:rPr>
              <w:t>организационного, математического, программного и метрологического обеспечения</w:t>
            </w:r>
            <w:r w:rsidR="006634F8">
              <w:rPr>
                <w:rFonts w:ascii="Times New Roman" w:eastAsia="Times New Roman" w:hAnsi="Times New Roman" w:cs="Times New Roman"/>
                <w:color w:val="000000"/>
                <w:sz w:val="24"/>
                <w:szCs w:val="24"/>
                <w:lang w:eastAsia="ru-RU" w:bidi="ru-RU"/>
              </w:rPr>
              <w:t xml:space="preserve"> системы </w:t>
            </w:r>
            <w:proofErr w:type="spellStart"/>
            <w:r w:rsidR="006634F8">
              <w:rPr>
                <w:rFonts w:ascii="Times New Roman" w:eastAsia="Times New Roman" w:hAnsi="Times New Roman" w:cs="Times New Roman"/>
                <w:color w:val="000000"/>
                <w:sz w:val="24"/>
                <w:szCs w:val="24"/>
                <w:lang w:eastAsia="ru-RU" w:bidi="ru-RU"/>
              </w:rPr>
              <w:t>аэрогазового</w:t>
            </w:r>
            <w:proofErr w:type="spellEnd"/>
            <w:r w:rsidR="006634F8">
              <w:rPr>
                <w:rFonts w:ascii="Times New Roman" w:eastAsia="Times New Roman" w:hAnsi="Times New Roman" w:cs="Times New Roman"/>
                <w:color w:val="000000"/>
                <w:sz w:val="24"/>
                <w:szCs w:val="24"/>
                <w:lang w:eastAsia="ru-RU" w:bidi="ru-RU"/>
              </w:rPr>
              <w:t xml:space="preserve"> контроля, </w:t>
            </w:r>
            <w:r w:rsidRPr="00487DA0">
              <w:rPr>
                <w:rFonts w:ascii="Times New Roman" w:eastAsia="Times New Roman" w:hAnsi="Times New Roman" w:cs="Times New Roman"/>
                <w:color w:val="000000"/>
                <w:sz w:val="24"/>
                <w:szCs w:val="24"/>
                <w:lang w:eastAsia="ru-RU" w:bidi="ru-RU"/>
              </w:rPr>
              <w:t xml:space="preserve">проектированием, монтажом, эксплуатации </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 xml:space="preserve">и обслуживанием системы </w:t>
            </w:r>
            <w:proofErr w:type="spellStart"/>
            <w:r w:rsidRPr="00487DA0">
              <w:rPr>
                <w:rFonts w:ascii="Times New Roman" w:eastAsia="Times New Roman" w:hAnsi="Times New Roman" w:cs="Times New Roman"/>
                <w:color w:val="000000"/>
                <w:sz w:val="24"/>
                <w:szCs w:val="24"/>
                <w:lang w:eastAsia="ru-RU" w:bidi="ru-RU"/>
              </w:rPr>
              <w:t>аэрогазового</w:t>
            </w:r>
            <w:proofErr w:type="spellEnd"/>
            <w:r w:rsidRPr="00487DA0">
              <w:rPr>
                <w:rFonts w:ascii="Times New Roman" w:eastAsia="Times New Roman" w:hAnsi="Times New Roman" w:cs="Times New Roman"/>
                <w:color w:val="000000"/>
                <w:sz w:val="24"/>
                <w:szCs w:val="24"/>
                <w:lang w:eastAsia="ru-RU" w:bidi="ru-RU"/>
              </w:rPr>
              <w:t xml:space="preserve"> контроля.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w:t>
            </w:r>
            <w:proofErr w:type="gramEnd"/>
            <w:r w:rsidRPr="00487DA0">
              <w:rPr>
                <w:rFonts w:ascii="Times New Roman" w:eastAsia="Times New Roman" w:hAnsi="Times New Roman" w:cs="Times New Roman"/>
                <w:color w:val="000000"/>
                <w:sz w:val="24"/>
                <w:szCs w:val="24"/>
                <w:lang w:eastAsia="ru-RU" w:bidi="ru-RU"/>
              </w:rPr>
              <w:t xml:space="preserve">, 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487DA0">
              <w:rPr>
                <w:rFonts w:ascii="Times New Roman" w:eastAsia="Times New Roman" w:hAnsi="Times New Roman" w:cs="Times New Roman"/>
                <w:color w:val="000000"/>
                <w:sz w:val="24"/>
                <w:szCs w:val="24"/>
                <w:lang w:eastAsia="ru-RU" w:bidi="ru-RU"/>
              </w:rPr>
              <w:t>керосинорезка</w:t>
            </w:r>
            <w:proofErr w:type="spellEnd"/>
            <w:r w:rsidRPr="00487DA0">
              <w:rPr>
                <w:rFonts w:ascii="Times New Roman" w:eastAsia="Times New Roman" w:hAnsi="Times New Roman" w:cs="Times New Roman"/>
                <w:color w:val="000000"/>
                <w:sz w:val="24"/>
                <w:szCs w:val="24"/>
                <w:lang w:eastAsia="ru-RU" w:bidi="ru-RU"/>
              </w:rPr>
              <w:t xml:space="preserve"> и </w:t>
            </w:r>
            <w:proofErr w:type="spellStart"/>
            <w:r w:rsidRPr="00487DA0">
              <w:rPr>
                <w:rFonts w:ascii="Times New Roman" w:eastAsia="Times New Roman" w:hAnsi="Times New Roman" w:cs="Times New Roman"/>
                <w:color w:val="000000"/>
                <w:sz w:val="24"/>
                <w:szCs w:val="24"/>
                <w:lang w:eastAsia="ru-RU" w:bidi="ru-RU"/>
              </w:rPr>
              <w:t>т</w:t>
            </w:r>
            <w:proofErr w:type="gramStart"/>
            <w:r w:rsidRPr="00487DA0">
              <w:rPr>
                <w:rFonts w:ascii="Times New Roman" w:eastAsia="Times New Roman" w:hAnsi="Times New Roman" w:cs="Times New Roman"/>
                <w:color w:val="000000"/>
                <w:sz w:val="24"/>
                <w:szCs w:val="24"/>
                <w:lang w:eastAsia="ru-RU" w:bidi="ru-RU"/>
              </w:rPr>
              <w:t>.д</w:t>
            </w:r>
            <w:proofErr w:type="spellEnd"/>
            <w:proofErr w:type="gramEnd"/>
            <w:r w:rsidRPr="00487DA0">
              <w:rPr>
                <w:rFonts w:ascii="Times New Roman" w:eastAsia="Times New Roman" w:hAnsi="Times New Roman" w:cs="Times New Roman"/>
                <w:color w:val="000000"/>
                <w:sz w:val="24"/>
                <w:szCs w:val="24"/>
                <w:lang w:eastAsia="ru-RU" w:bidi="ru-RU"/>
              </w:rPr>
              <w:t xml:space="preserve">,),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 пожарного </w:t>
            </w:r>
            <w:proofErr w:type="spellStart"/>
            <w:r w:rsidRPr="00487DA0">
              <w:rPr>
                <w:rFonts w:ascii="Times New Roman" w:eastAsia="Times New Roman" w:hAnsi="Times New Roman" w:cs="Times New Roman"/>
                <w:color w:val="000000"/>
                <w:sz w:val="24"/>
                <w:szCs w:val="24"/>
                <w:lang w:eastAsia="ru-RU" w:bidi="ru-RU"/>
              </w:rPr>
              <w:t>водо¬снабжения</w:t>
            </w:r>
            <w:proofErr w:type="spellEnd"/>
            <w:r w:rsidRPr="00487DA0">
              <w:rPr>
                <w:rFonts w:ascii="Times New Roman" w:eastAsia="Times New Roman" w:hAnsi="Times New Roman" w:cs="Times New Roman"/>
                <w:color w:val="000000"/>
                <w:sz w:val="24"/>
                <w:szCs w:val="24"/>
                <w:lang w:eastAsia="ru-RU" w:bidi="ru-RU"/>
              </w:rPr>
              <w:t xml:space="preserve"> поверхностных и подземных объектов и готовностью к ликвидации возникшей аварии на угольных предприятиях;</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w:t>
            </w:r>
            <w:r>
              <w:rPr>
                <w:rFonts w:ascii="Times New Roman" w:eastAsia="Times New Roman" w:hAnsi="Times New Roman" w:cs="Times New Roman"/>
                <w:color w:val="000000"/>
                <w:sz w:val="24"/>
                <w:szCs w:val="24"/>
                <w:lang w:eastAsia="ru-RU" w:bidi="ru-RU"/>
              </w:rPr>
              <w:t xml:space="preserve">й безопасности при эксплуатации </w:t>
            </w:r>
            <w:r w:rsidRPr="00487DA0">
              <w:rPr>
                <w:rFonts w:ascii="Times New Roman" w:eastAsia="Times New Roman" w:hAnsi="Times New Roman" w:cs="Times New Roman"/>
                <w:color w:val="000000"/>
                <w:sz w:val="24"/>
                <w:szCs w:val="24"/>
                <w:lang w:eastAsia="ru-RU" w:bidi="ru-RU"/>
              </w:rPr>
              <w:t>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487DA0">
              <w:rPr>
                <w:rFonts w:ascii="Times New Roman" w:eastAsia="Times New Roman" w:hAnsi="Times New Roman" w:cs="Times New Roman"/>
                <w:color w:val="000000"/>
                <w:sz w:val="24"/>
                <w:szCs w:val="24"/>
                <w:lang w:eastAsia="ru-RU" w:bidi="ru-RU"/>
              </w:rPr>
              <w:t>пылевзрывозащиты</w:t>
            </w:r>
            <w:proofErr w:type="spellEnd"/>
            <w:r w:rsidRPr="00487DA0">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w:t>
            </w:r>
            <w:r>
              <w:rPr>
                <w:rFonts w:ascii="Times New Roman" w:eastAsia="Times New Roman" w:hAnsi="Times New Roman" w:cs="Times New Roman"/>
                <w:color w:val="000000"/>
                <w:sz w:val="24"/>
                <w:szCs w:val="24"/>
                <w:lang w:eastAsia="ru-RU" w:bidi="ru-RU"/>
              </w:rPr>
              <w:t xml:space="preserve">твлять государственный контроль </w:t>
            </w:r>
            <w:r w:rsidRPr="00487DA0">
              <w:rPr>
                <w:rFonts w:ascii="Times New Roman" w:eastAsia="Times New Roman" w:hAnsi="Times New Roman" w:cs="Times New Roman"/>
                <w:color w:val="000000"/>
                <w:sz w:val="24"/>
                <w:szCs w:val="24"/>
                <w:lang w:eastAsia="ru-RU" w:bidi="ru-RU"/>
              </w:rPr>
              <w:t>(надзор)</w:t>
            </w:r>
            <w:r w:rsidRPr="00487DA0">
              <w:rPr>
                <w:rFonts w:ascii="Times New Roman" w:eastAsia="Times New Roman" w:hAnsi="Times New Roman" w:cs="Times New Roman"/>
                <w:color w:val="000000"/>
                <w:sz w:val="24"/>
                <w:szCs w:val="24"/>
                <w:lang w:eastAsia="ru-RU" w:bidi="ru-RU"/>
              </w:rPr>
              <w:tab/>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w:t>
            </w:r>
            <w:r>
              <w:rPr>
                <w:rFonts w:ascii="Times New Roman" w:eastAsia="Times New Roman" w:hAnsi="Times New Roman" w:cs="Times New Roman"/>
                <w:color w:val="000000"/>
                <w:sz w:val="24"/>
                <w:szCs w:val="24"/>
                <w:lang w:eastAsia="ru-RU" w:bidi="ru-RU"/>
              </w:rPr>
              <w:t xml:space="preserve">твлять государственный контроль </w:t>
            </w:r>
            <w:r w:rsidRPr="00487DA0">
              <w:rPr>
                <w:rFonts w:ascii="Times New Roman" w:eastAsia="Times New Roman" w:hAnsi="Times New Roman" w:cs="Times New Roman"/>
                <w:color w:val="000000"/>
                <w:sz w:val="24"/>
                <w:szCs w:val="24"/>
                <w:lang w:eastAsia="ru-RU" w:bidi="ru-RU"/>
              </w:rPr>
              <w:t>(надзор)</w:t>
            </w:r>
            <w:r w:rsidRPr="00487DA0">
              <w:rPr>
                <w:rFonts w:ascii="Times New Roman" w:eastAsia="Times New Roman" w:hAnsi="Times New Roman" w:cs="Times New Roman"/>
                <w:color w:val="000000"/>
                <w:sz w:val="24"/>
                <w:szCs w:val="24"/>
                <w:lang w:eastAsia="ru-RU" w:bidi="ru-RU"/>
              </w:rPr>
              <w:tab/>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w:t>
            </w:r>
            <w:proofErr w:type="gramStart"/>
            <w:r w:rsidRPr="00487DA0">
              <w:rPr>
                <w:rFonts w:ascii="Times New Roman" w:eastAsia="Times New Roman" w:hAnsi="Times New Roman" w:cs="Times New Roman"/>
                <w:color w:val="000000"/>
                <w:sz w:val="24"/>
                <w:szCs w:val="24"/>
                <w:lang w:eastAsia="ru-RU" w:bidi="ru-RU"/>
              </w:rPr>
              <w:t>ств пр</w:t>
            </w:r>
            <w:proofErr w:type="gramEnd"/>
            <w:r w:rsidRPr="00487DA0">
              <w:rPr>
                <w:rFonts w:ascii="Times New Roman" w:eastAsia="Times New Roman" w:hAnsi="Times New Roman" w:cs="Times New Roman"/>
                <w:color w:val="000000"/>
                <w:sz w:val="24"/>
                <w:szCs w:val="24"/>
                <w:lang w:eastAsia="ru-RU" w:bidi="ru-RU"/>
              </w:rPr>
              <w:t>омышленного назначения;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w:t>
            </w:r>
            <w:proofErr w:type="gramStart"/>
            <w:r w:rsidRPr="00487DA0">
              <w:rPr>
                <w:rFonts w:ascii="Times New Roman" w:eastAsia="Times New Roman" w:hAnsi="Times New Roman" w:cs="Times New Roman"/>
                <w:color w:val="000000"/>
                <w:sz w:val="24"/>
                <w:szCs w:val="24"/>
                <w:lang w:eastAsia="ru-RU" w:bidi="ru-RU"/>
              </w:rPr>
              <w:t>дств взр</w:t>
            </w:r>
            <w:proofErr w:type="gramEnd"/>
            <w:r w:rsidRPr="00487DA0">
              <w:rPr>
                <w:rFonts w:ascii="Times New Roman" w:eastAsia="Times New Roman" w:hAnsi="Times New Roman" w:cs="Times New Roman"/>
                <w:color w:val="000000"/>
                <w:sz w:val="24"/>
                <w:szCs w:val="24"/>
                <w:lang w:eastAsia="ru-RU" w:bidi="ru-RU"/>
              </w:rPr>
              <w:t>ывания;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учебно-курсовых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487DA0">
              <w:rPr>
                <w:rFonts w:ascii="Times New Roman" w:eastAsia="Times New Roman" w:hAnsi="Times New Roman" w:cs="Times New Roman"/>
                <w:color w:val="000000"/>
                <w:sz w:val="24"/>
                <w:szCs w:val="24"/>
                <w:lang w:eastAsia="ru-RU" w:bidi="ru-RU"/>
              </w:rPr>
              <w:t>углесортировочных</w:t>
            </w:r>
            <w:proofErr w:type="spellEnd"/>
            <w:r w:rsidRPr="00487DA0">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погрузкой продукции;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контроль, за соблюдением требований технических регламентов на опасных производственных объектах в установленной сфере деятельности;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 xml:space="preserve">осуществлять </w:t>
            </w:r>
            <w:proofErr w:type="gramStart"/>
            <w:r w:rsidRPr="00487DA0">
              <w:rPr>
                <w:rFonts w:ascii="Times New Roman" w:eastAsia="Times New Roman" w:hAnsi="Times New Roman" w:cs="Times New Roman"/>
                <w:color w:val="000000"/>
                <w:sz w:val="24"/>
                <w:szCs w:val="24"/>
                <w:lang w:eastAsia="ru-RU" w:bidi="ru-RU"/>
              </w:rPr>
              <w:t>контроль за</w:t>
            </w:r>
            <w:proofErr w:type="gramEnd"/>
            <w:r w:rsidRPr="00487DA0">
              <w:rPr>
                <w:rFonts w:ascii="Times New Roman" w:eastAsia="Times New Roman" w:hAnsi="Times New Roman" w:cs="Times New Roman"/>
                <w:color w:val="000000"/>
                <w:sz w:val="24"/>
                <w:szCs w:val="24"/>
                <w:lang w:eastAsia="ru-RU" w:bidi="ru-RU"/>
              </w:rPr>
              <w:t xml:space="preserve"> соблюдением требований обязательного страхования опасных производственных объектов;</w:t>
            </w:r>
          </w:p>
          <w:p w:rsidR="002C1DFA" w:rsidRPr="00BB2622"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t>Права</w:t>
            </w:r>
          </w:p>
        </w:tc>
        <w:tc>
          <w:tcPr>
            <w:tcW w:w="7512" w:type="dxa"/>
            <w:shd w:val="clear" w:color="auto" w:fill="FFFFFF" w:themeFill="background1"/>
          </w:tcPr>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обеспечение надлежащих организационно-технических условий, необходимых для исполнения должностных обязанностей;</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w:t>
            </w:r>
            <w:r w:rsidR="00AA6FBC">
              <w:rPr>
                <w:sz w:val="24"/>
                <w:szCs w:val="24"/>
                <w:lang w:val="ru-RU"/>
              </w:rPr>
              <w:t xml:space="preserve">                                   </w:t>
            </w:r>
            <w:r w:rsidRPr="00487DA0">
              <w:rPr>
                <w:sz w:val="24"/>
                <w:szCs w:val="24"/>
              </w:rPr>
              <w:t>и условиями должностного роста;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P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Pr>
                <w:sz w:val="24"/>
                <w:szCs w:val="24"/>
                <w:lang w:val="ru-RU"/>
              </w:rPr>
              <w:t xml:space="preserve"> </w:t>
            </w:r>
            <w:r w:rsidRPr="00AA6FBC">
              <w:rPr>
                <w:sz w:val="24"/>
                <w:szCs w:val="24"/>
              </w:rPr>
              <w:t xml:space="preserve">Федерации, к сведениям, составляющим государственную тайну, если исполнение должностных обязанностей связано </w:t>
            </w:r>
            <w:r w:rsidR="00AA6FBC">
              <w:rPr>
                <w:sz w:val="24"/>
                <w:szCs w:val="24"/>
                <w:lang w:val="ru-RU"/>
              </w:rPr>
              <w:t xml:space="preserve">                         </w:t>
            </w:r>
            <w:r w:rsidRPr="00AA6FBC">
              <w:rPr>
                <w:sz w:val="24"/>
                <w:szCs w:val="24"/>
              </w:rPr>
              <w:t>с использованием таких сведений;</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rPr>
              <w:tab/>
            </w:r>
            <w:r w:rsidR="00AA6FBC"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sidRPr="00AA6FBC">
              <w:rPr>
                <w:sz w:val="24"/>
                <w:szCs w:val="24"/>
                <w:lang w:val="ru-RU"/>
              </w:rPr>
              <w:t xml:space="preserve"> </w:t>
            </w:r>
            <w:r w:rsidRPr="00AA6FBC">
              <w:rPr>
                <w:sz w:val="24"/>
                <w:szCs w:val="24"/>
              </w:rPr>
              <w:t>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сведений о гражданском служащем; должностной рост на конкурсной основе;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профессиональное развитие в порядке, установленном Федеральным законом № 79-ФЗ и другими федеральными законами; членство в профессиональном союзе;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рассмотрение индивидуальных служебных споров </w:t>
            </w:r>
            <w:r w:rsidR="00AA6FBC">
              <w:rPr>
                <w:sz w:val="24"/>
                <w:szCs w:val="24"/>
                <w:lang w:val="ru-RU"/>
              </w:rPr>
              <w:t xml:space="preserve">                             </w:t>
            </w:r>
            <w:r w:rsidRPr="00487DA0">
              <w:rPr>
                <w:sz w:val="24"/>
                <w:szCs w:val="24"/>
              </w:rPr>
              <w:t>в соответствии с Федеральным законом № 79-ФЗ и другими Федеральными законами; проведение по его заявлению служебной проверки;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своих прав и законных интересов на гражданской службе, включая обжалования в суд их нарушения;</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медицинское страхование в соответствии с Федеральным законом № 79-ФЗ; государственную защиту своих жизни и здоровья, жизни и здоровья членов своей семьи, а также принадлежащего ему имущества;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государственное пенсионное обеспечение в соответствии </w:t>
            </w:r>
            <w:r w:rsidR="00AA6FBC">
              <w:rPr>
                <w:sz w:val="24"/>
                <w:szCs w:val="24"/>
                <w:lang w:val="ru-RU"/>
              </w:rPr>
              <w:t xml:space="preserve">                            </w:t>
            </w:r>
            <w:r w:rsidRPr="00487DA0">
              <w:rPr>
                <w:sz w:val="24"/>
                <w:szCs w:val="24"/>
              </w:rPr>
              <w:t>с Федеральным законом от 15 декабря 2001 г. №166-ФЗ «О государственном пенсионном обеспечении в Российской Федерации»;</w:t>
            </w:r>
          </w:p>
          <w:p w:rsidR="002C1DFA" w:rsidRPr="001E1753" w:rsidRDefault="00487DA0" w:rsidP="00487DA0">
            <w:pPr>
              <w:pStyle w:val="af"/>
              <w:framePr w:wrap="auto"/>
              <w:numPr>
                <w:ilvl w:val="0"/>
                <w:numId w:val="5"/>
              </w:numPr>
              <w:tabs>
                <w:tab w:val="left" w:pos="5"/>
                <w:tab w:val="left" w:pos="567"/>
              </w:tabs>
              <w:ind w:left="5" w:firstLine="141"/>
              <w:jc w:val="both"/>
              <w:rPr>
                <w:rFonts w:eastAsia="Calibri"/>
                <w:sz w:val="24"/>
                <w:szCs w:val="24"/>
                <w:lang w:val="ru-RU"/>
              </w:rPr>
            </w:pPr>
            <w:r w:rsidRPr="00487DA0">
              <w:rPr>
                <w:sz w:val="24"/>
                <w:szCs w:val="24"/>
              </w:rPr>
              <w:t>иные права, предоставленные законодательством Российской Федерации, приказами Ростехнадзора и служебным контрактом.</w:t>
            </w:r>
          </w:p>
        </w:tc>
      </w:tr>
      <w:tr w:rsidR="002C1DFA" w:rsidRPr="00941E74" w:rsidTr="0084494E">
        <w:trPr>
          <w:trHeight w:val="397"/>
        </w:trPr>
        <w:tc>
          <w:tcPr>
            <w:tcW w:w="2410" w:type="dxa"/>
            <w:shd w:val="clear" w:color="auto" w:fill="auto"/>
          </w:tcPr>
          <w:p w:rsidR="002C1DFA" w:rsidRPr="006D147A" w:rsidRDefault="002C1DFA" w:rsidP="006D147A">
            <w:pPr>
              <w:pStyle w:val="ac"/>
              <w:jc w:val="both"/>
              <w:rPr>
                <w:rFonts w:ascii="Times New Roman" w:hAnsi="Times New Roman"/>
                <w:sz w:val="24"/>
                <w:szCs w:val="24"/>
              </w:rPr>
            </w:pPr>
            <w:r w:rsidRPr="006D147A">
              <w:rPr>
                <w:rFonts w:ascii="Times New Roman" w:hAnsi="Times New Roman"/>
                <w:sz w:val="24"/>
                <w:szCs w:val="24"/>
              </w:rPr>
              <w:t>Ответственность за неисполнение (ненадлежащее исполнение) должностных обязанностей</w:t>
            </w:r>
          </w:p>
        </w:tc>
        <w:tc>
          <w:tcPr>
            <w:tcW w:w="7512" w:type="dxa"/>
            <w:shd w:val="clear" w:color="auto" w:fill="auto"/>
          </w:tcPr>
          <w:p w:rsidR="002C1DFA" w:rsidRPr="00A41F24" w:rsidRDefault="002C1DFA" w:rsidP="007D50F3">
            <w:pPr>
              <w:pStyle w:val="ac"/>
              <w:ind w:firstLine="289"/>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2C1DFA" w:rsidRPr="00941E74" w:rsidTr="00AA6FBC">
        <w:trPr>
          <w:trHeight w:val="274"/>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2C1DFA" w:rsidRPr="00C929B8" w:rsidRDefault="002C1DFA" w:rsidP="007D50F3">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2C1DFA" w:rsidRPr="00A41F24" w:rsidRDefault="002C1DFA" w:rsidP="007D50F3">
            <w:pPr>
              <w:widowControl w:val="0"/>
              <w:tabs>
                <w:tab w:val="left" w:pos="972"/>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C1DFA" w:rsidRPr="00A41F24" w:rsidRDefault="002C1DFA" w:rsidP="007D50F3">
            <w:pPr>
              <w:widowControl w:val="0"/>
              <w:tabs>
                <w:tab w:val="left" w:pos="1021"/>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2C1DFA" w:rsidRPr="00A41F24" w:rsidRDefault="002C1DFA" w:rsidP="007D50F3">
            <w:pPr>
              <w:widowControl w:val="0"/>
              <w:tabs>
                <w:tab w:val="left" w:pos="1469"/>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C37D37" w:rsidRDefault="00AA6FBC"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r w:rsidR="002C1DFA">
              <w:rPr>
                <w:rFonts w:ascii="Times New Roman" w:eastAsia="Calibri" w:hAnsi="Times New Roman" w:cs="Times New Roman"/>
                <w:sz w:val="24"/>
                <w:szCs w:val="24"/>
              </w:rPr>
              <w:t xml:space="preserve"> 202</w:t>
            </w:r>
            <w:r w:rsidR="008534EB">
              <w:rPr>
                <w:rFonts w:ascii="Times New Roman" w:eastAsia="Calibri" w:hAnsi="Times New Roman" w:cs="Times New Roman"/>
                <w:sz w:val="24"/>
                <w:szCs w:val="24"/>
              </w:rPr>
              <w:t>1</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05 октября</w:t>
            </w:r>
            <w:r w:rsidR="008534EB">
              <w:rPr>
                <w:rFonts w:ascii="Times New Roman" w:eastAsia="Calibri" w:hAnsi="Times New Roman" w:cs="Times New Roman"/>
                <w:sz w:val="24"/>
                <w:szCs w:val="24"/>
              </w:rPr>
              <w:t xml:space="preserve"> 2021</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года (включительно)</w:t>
            </w:r>
          </w:p>
          <w:p w:rsidR="002C1DFA" w:rsidRPr="00884A6D" w:rsidRDefault="002C1DFA" w:rsidP="00C37D3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2C1DF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копии документов об образовании </w:t>
            </w:r>
            <w:proofErr w:type="gramStart"/>
            <w:r w:rsidRPr="00B11657">
              <w:rPr>
                <w:rFonts w:ascii="Times New Roman" w:eastAsia="Times New Roman" w:hAnsi="Times New Roman" w:cs="Times New Roman"/>
                <w:color w:val="000000"/>
                <w:sz w:val="24"/>
                <w:szCs w:val="24"/>
                <w:lang w:eastAsia="ru-RU"/>
              </w:rPr>
              <w:t>и</w:t>
            </w:r>
            <w:proofErr w:type="gramEnd"/>
            <w:r w:rsidRPr="00B11657">
              <w:rPr>
                <w:rFonts w:ascii="Times New Roman" w:eastAsia="Times New Roman" w:hAnsi="Times New Roman" w:cs="Times New Roman"/>
                <w:color w:val="000000"/>
                <w:sz w:val="24"/>
                <w:szCs w:val="24"/>
                <w:lang w:eastAsia="ru-RU"/>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7D50F3" w:rsidP="007D50F3">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xml:space="preserve">, старший специалист </w:t>
            </w:r>
            <w:r>
              <w:rPr>
                <w:rFonts w:ascii="Times New Roman" w:eastAsia="Calibri" w:hAnsi="Times New Roman" w:cs="Times New Roman"/>
                <w:noProof/>
                <w:sz w:val="24"/>
                <w:szCs w:val="24"/>
              </w:rPr>
              <w:t xml:space="preserve">2 </w:t>
            </w:r>
            <w:r w:rsidR="002C1DFA">
              <w:rPr>
                <w:rFonts w:ascii="Times New Roman" w:eastAsia="Calibri" w:hAnsi="Times New Roman" w:cs="Times New Roman"/>
                <w:noProof/>
                <w:sz w:val="24"/>
                <w:szCs w:val="24"/>
              </w:rPr>
              <w:t xml:space="preserve">разряда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w:t>
            </w:r>
            <w:r w:rsidR="007D50F3">
              <w:rPr>
                <w:rFonts w:ascii="Times New Roman" w:eastAsia="Calibri" w:hAnsi="Times New Roman" w:cs="Times New Roman"/>
                <w:sz w:val="24"/>
                <w:szCs w:val="24"/>
              </w:rPr>
              <w:t xml:space="preserve">Республика Коми, </w:t>
            </w:r>
            <w:r w:rsidRPr="00C37D37">
              <w:rPr>
                <w:rFonts w:ascii="Times New Roman" w:eastAsia="Calibri" w:hAnsi="Times New Roman" w:cs="Times New Roman"/>
                <w:sz w:val="24"/>
                <w:szCs w:val="24"/>
              </w:rPr>
              <w:t xml:space="preserve">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w:t>
            </w:r>
            <w:proofErr w:type="gramStart"/>
            <w:r w:rsidRPr="001E72F5">
              <w:rPr>
                <w:rFonts w:ascii="Times New Roman" w:eastAsia="Calibri" w:hAnsi="Times New Roman" w:cs="Times New Roman"/>
                <w:sz w:val="24"/>
                <w:szCs w:val="24"/>
              </w:rPr>
              <w:t>Федеральной</w:t>
            </w:r>
            <w:proofErr w:type="gramEnd"/>
            <w:r w:rsidRPr="001E72F5">
              <w:rPr>
                <w:rFonts w:ascii="Times New Roman" w:eastAsia="Calibri" w:hAnsi="Times New Roman" w:cs="Times New Roman"/>
                <w:sz w:val="24"/>
                <w:szCs w:val="24"/>
              </w:rPr>
              <w:t xml:space="preserve">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8C0D78" w:rsidRDefault="002C1DFA" w:rsidP="00122FBF">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7D50F3">
              <w:rPr>
                <w:rFonts w:ascii="Times New Roman" w:hAnsi="Times New Roman" w:cs="Times New Roman"/>
                <w:color w:val="000000"/>
                <w:sz w:val="24"/>
                <w:szCs w:val="24"/>
              </w:rPr>
              <w:t>3</w:t>
            </w:r>
            <w:r w:rsidR="00BB7492">
              <w:rPr>
                <w:rFonts w:ascii="Times New Roman" w:hAnsi="Times New Roman" w:cs="Times New Roman"/>
                <w:color w:val="000000"/>
                <w:sz w:val="24"/>
                <w:szCs w:val="24"/>
              </w:rPr>
              <w:t>, 20-62-8</w:t>
            </w:r>
            <w:r w:rsidR="007D50F3">
              <w:rPr>
                <w:rFonts w:ascii="Times New Roman" w:hAnsi="Times New Roman" w:cs="Times New Roman"/>
                <w:color w:val="000000"/>
                <w:sz w:val="24"/>
                <w:szCs w:val="24"/>
              </w:rPr>
              <w:t>5</w:t>
            </w:r>
          </w:p>
          <w:p w:rsidR="002C1DFA" w:rsidRPr="00884A6D" w:rsidRDefault="002C1DFA" w:rsidP="00270770">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13" w:history="1">
              <w:r w:rsidRPr="008C0D78">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624855" w:rsidRDefault="002C1DFA" w:rsidP="00624855">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43455A" w:rsidRPr="0075572B" w:rsidRDefault="0043455A" w:rsidP="007D50F3">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sidR="00AA6FBC">
              <w:rPr>
                <w:rFonts w:ascii="Times New Roman" w:eastAsia="Calibri" w:hAnsi="Times New Roman" w:cs="Times New Roman"/>
                <w:sz w:val="24"/>
                <w:szCs w:val="24"/>
              </w:rPr>
              <w:t>07 октября</w:t>
            </w:r>
            <w:r>
              <w:rPr>
                <w:rFonts w:ascii="Times New Roman" w:eastAsia="Calibri" w:hAnsi="Times New Roman" w:cs="Times New Roman"/>
                <w:sz w:val="24"/>
                <w:szCs w:val="24"/>
              </w:rPr>
              <w:t xml:space="preserve"> 2021 </w:t>
            </w:r>
            <w:r w:rsidRPr="0075572B">
              <w:rPr>
                <w:rFonts w:ascii="Times New Roman" w:eastAsia="Calibri" w:hAnsi="Times New Roman" w:cs="Times New Roman"/>
                <w:sz w:val="24"/>
                <w:szCs w:val="24"/>
              </w:rPr>
              <w:t>года</w:t>
            </w:r>
          </w:p>
          <w:p w:rsidR="002C1DFA" w:rsidRPr="00884A6D" w:rsidRDefault="0043455A" w:rsidP="00B63D61">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sidR="00B63D61" w:rsidRPr="00B63D61">
              <w:rPr>
                <w:rFonts w:ascii="Times New Roman" w:eastAsia="Calibri" w:hAnsi="Times New Roman" w:cs="Times New Roman"/>
                <w:sz w:val="24"/>
                <w:szCs w:val="24"/>
              </w:rPr>
              <w:t>28</w:t>
            </w:r>
            <w:r w:rsidRPr="00B63D61">
              <w:rPr>
                <w:rFonts w:ascii="Times New Roman" w:eastAsia="Calibri" w:hAnsi="Times New Roman" w:cs="Times New Roman"/>
                <w:sz w:val="24"/>
                <w:szCs w:val="24"/>
              </w:rPr>
              <w:t xml:space="preserve"> </w:t>
            </w:r>
            <w:r w:rsidR="00B63D61" w:rsidRPr="00B63D61">
              <w:rPr>
                <w:rFonts w:ascii="Times New Roman" w:eastAsia="Calibri" w:hAnsi="Times New Roman" w:cs="Times New Roman"/>
                <w:sz w:val="24"/>
                <w:szCs w:val="24"/>
              </w:rPr>
              <w:t>ок</w:t>
            </w:r>
            <w:r w:rsidR="007D50F3" w:rsidRPr="00B63D61">
              <w:rPr>
                <w:rFonts w:ascii="Times New Roman" w:eastAsia="Calibri" w:hAnsi="Times New Roman" w:cs="Times New Roman"/>
                <w:sz w:val="24"/>
                <w:szCs w:val="24"/>
              </w:rPr>
              <w:t>тябр</w:t>
            </w:r>
            <w:r w:rsidRPr="00B63D61">
              <w:rPr>
                <w:rFonts w:ascii="Times New Roman" w:eastAsia="Calibri" w:hAnsi="Times New Roman" w:cs="Times New Roman"/>
                <w:sz w:val="24"/>
                <w:szCs w:val="24"/>
              </w:rPr>
              <w:t>я 2021</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(о </w:t>
            </w:r>
            <w:r w:rsidRPr="00BA30AB">
              <w:rPr>
                <w:rFonts w:ascii="Times New Roman" w:hAnsi="Times New Roman" w:cs="Times New Roman"/>
                <w:color w:val="000000"/>
                <w:sz w:val="24"/>
                <w:szCs w:val="24"/>
              </w:rPr>
              <w:t xml:space="preserve">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r>
              <w:rPr>
                <w:rFonts w:ascii="Times New Roman" w:hAnsi="Times New Roman" w:cs="Times New Roman"/>
                <w:color w:val="000000"/>
                <w:sz w:val="24"/>
                <w:szCs w:val="24"/>
              </w:rPr>
              <w:t>)</w:t>
            </w:r>
            <w:r w:rsidR="002129B9">
              <w:rPr>
                <w:rFonts w:ascii="Times New Roman" w:hAnsi="Times New Roman" w:cs="Times New Roman"/>
                <w:color w:val="000000"/>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AA6FBC" w:rsidP="00820D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Имеется </w:t>
            </w:r>
            <w:r w:rsidR="002C1DFA" w:rsidRPr="00884A6D">
              <w:rPr>
                <w:rFonts w:ascii="Times New Roman" w:eastAsia="Calibri" w:hAnsi="Times New Roman" w:cs="Times New Roman"/>
                <w:sz w:val="24"/>
                <w:szCs w:val="24"/>
              </w:rPr>
              <w:t>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w:t>
            </w:r>
            <w:r w:rsidR="002129B9">
              <w:rPr>
                <w:rFonts w:ascii="Times New Roman" w:eastAsia="Calibri" w:hAnsi="Times New Roman" w:cs="Times New Roman"/>
                <w:sz w:val="24"/>
                <w:szCs w:val="24"/>
              </w:rPr>
              <w:t>.</w:t>
            </w:r>
            <w:r w:rsidR="002C1DFA"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4"/>
      <w:footerReference w:type="default" r:id="rId15"/>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20" w:rsidRDefault="00723020" w:rsidP="000F68E5">
      <w:pPr>
        <w:spacing w:after="0" w:line="240" w:lineRule="auto"/>
      </w:pPr>
      <w:r>
        <w:separator/>
      </w:r>
    </w:p>
  </w:endnote>
  <w:endnote w:type="continuationSeparator" w:id="0">
    <w:p w:rsidR="00723020" w:rsidRDefault="00723020"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20" w:rsidRDefault="00723020" w:rsidP="000F68E5">
      <w:pPr>
        <w:spacing w:after="0" w:line="240" w:lineRule="auto"/>
      </w:pPr>
      <w:r>
        <w:separator/>
      </w:r>
    </w:p>
  </w:footnote>
  <w:footnote w:type="continuationSeparator" w:id="0">
    <w:p w:rsidR="00723020" w:rsidRDefault="00723020"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6D7C84">
          <w:rPr>
            <w:rFonts w:ascii="Times New Roman" w:hAnsi="Times New Roman" w:cs="Times New Roman"/>
            <w:noProof/>
            <w:sz w:val="24"/>
            <w:szCs w:val="24"/>
          </w:rPr>
          <w:t>8</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463B0"/>
    <w:multiLevelType w:val="hybridMultilevel"/>
    <w:tmpl w:val="A38CAB14"/>
    <w:lvl w:ilvl="0" w:tplc="7144DB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8">
    <w:nsid w:val="52A42243"/>
    <w:multiLevelType w:val="hybridMultilevel"/>
    <w:tmpl w:val="C8A889C6"/>
    <w:lvl w:ilvl="0" w:tplc="51EEA37E">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9">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582B93"/>
    <w:multiLevelType w:val="hybridMultilevel"/>
    <w:tmpl w:val="34EE1CE6"/>
    <w:lvl w:ilvl="0" w:tplc="0712AE1C">
      <w:start w:val="1"/>
      <w:numFmt w:val="decimal"/>
      <w:lvlText w:val="%1)"/>
      <w:lvlJc w:val="left"/>
      <w:pPr>
        <w:ind w:left="710" w:hanging="360"/>
      </w:pPr>
      <w:rPr>
        <w:sz w:val="24"/>
        <w:szCs w:val="24"/>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36096F"/>
    <w:multiLevelType w:val="hybridMultilevel"/>
    <w:tmpl w:val="51DCD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10"/>
  </w:num>
  <w:num w:numId="5">
    <w:abstractNumId w:val="1"/>
  </w:num>
  <w:num w:numId="6">
    <w:abstractNumId w:val="9"/>
  </w:num>
  <w:num w:numId="7">
    <w:abstractNumId w:val="19"/>
  </w:num>
  <w:num w:numId="8">
    <w:abstractNumId w:val="5"/>
  </w:num>
  <w:num w:numId="9">
    <w:abstractNumId w:val="13"/>
  </w:num>
  <w:num w:numId="10">
    <w:abstractNumId w:val="28"/>
  </w:num>
  <w:num w:numId="11">
    <w:abstractNumId w:val="7"/>
  </w:num>
  <w:num w:numId="12">
    <w:abstractNumId w:val="11"/>
  </w:num>
  <w:num w:numId="13">
    <w:abstractNumId w:val="3"/>
  </w:num>
  <w:num w:numId="14">
    <w:abstractNumId w:val="14"/>
  </w:num>
  <w:num w:numId="15">
    <w:abstractNumId w:val="6"/>
  </w:num>
  <w:num w:numId="16">
    <w:abstractNumId w:val="22"/>
  </w:num>
  <w:num w:numId="17">
    <w:abstractNumId w:val="24"/>
  </w:num>
  <w:num w:numId="18">
    <w:abstractNumId w:val="26"/>
  </w:num>
  <w:num w:numId="19">
    <w:abstractNumId w:val="23"/>
  </w:num>
  <w:num w:numId="20">
    <w:abstractNumId w:val="0"/>
  </w:num>
  <w:num w:numId="21">
    <w:abstractNumId w:val="15"/>
  </w:num>
  <w:num w:numId="22">
    <w:abstractNumId w:val="2"/>
  </w:num>
  <w:num w:numId="23">
    <w:abstractNumId w:val="27"/>
  </w:num>
  <w:num w:numId="24">
    <w:abstractNumId w:val="25"/>
  </w:num>
  <w:num w:numId="25">
    <w:abstractNumId w:val="20"/>
  </w:num>
  <w:num w:numId="26">
    <w:abstractNumId w:val="21"/>
  </w:num>
  <w:num w:numId="27">
    <w:abstractNumId w:val="4"/>
  </w:num>
  <w:num w:numId="28">
    <w:abstractNumId w:val="29"/>
  </w:num>
  <w:num w:numId="29">
    <w:abstractNumId w:val="16"/>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5314"/>
    <w:rsid w:val="000171D4"/>
    <w:rsid w:val="0002655F"/>
    <w:rsid w:val="00033849"/>
    <w:rsid w:val="00033865"/>
    <w:rsid w:val="0004289E"/>
    <w:rsid w:val="00061196"/>
    <w:rsid w:val="00076EF8"/>
    <w:rsid w:val="00085553"/>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E2FE3"/>
    <w:rsid w:val="000F32BC"/>
    <w:rsid w:val="000F68E5"/>
    <w:rsid w:val="0010137C"/>
    <w:rsid w:val="001049B0"/>
    <w:rsid w:val="00112C62"/>
    <w:rsid w:val="00121C6D"/>
    <w:rsid w:val="00122FBF"/>
    <w:rsid w:val="00131F68"/>
    <w:rsid w:val="00135C06"/>
    <w:rsid w:val="00145852"/>
    <w:rsid w:val="001502AD"/>
    <w:rsid w:val="00153879"/>
    <w:rsid w:val="001561CF"/>
    <w:rsid w:val="00160243"/>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29B9"/>
    <w:rsid w:val="00222C4C"/>
    <w:rsid w:val="0022562F"/>
    <w:rsid w:val="002271BF"/>
    <w:rsid w:val="0023034A"/>
    <w:rsid w:val="0023201E"/>
    <w:rsid w:val="002363D4"/>
    <w:rsid w:val="00240676"/>
    <w:rsid w:val="002420C8"/>
    <w:rsid w:val="0025177F"/>
    <w:rsid w:val="002519AE"/>
    <w:rsid w:val="00253CCF"/>
    <w:rsid w:val="002553A7"/>
    <w:rsid w:val="0025546A"/>
    <w:rsid w:val="00260A21"/>
    <w:rsid w:val="002622D1"/>
    <w:rsid w:val="00264E2C"/>
    <w:rsid w:val="00267AFA"/>
    <w:rsid w:val="002703C7"/>
    <w:rsid w:val="00270770"/>
    <w:rsid w:val="00273900"/>
    <w:rsid w:val="00276BA4"/>
    <w:rsid w:val="0028467A"/>
    <w:rsid w:val="00286983"/>
    <w:rsid w:val="002933A1"/>
    <w:rsid w:val="00297330"/>
    <w:rsid w:val="002A57BC"/>
    <w:rsid w:val="002A7E2C"/>
    <w:rsid w:val="002B7702"/>
    <w:rsid w:val="002C055E"/>
    <w:rsid w:val="002C07F7"/>
    <w:rsid w:val="002C1376"/>
    <w:rsid w:val="002C1646"/>
    <w:rsid w:val="002C1DFA"/>
    <w:rsid w:val="002C3E47"/>
    <w:rsid w:val="002C434C"/>
    <w:rsid w:val="002C4E6A"/>
    <w:rsid w:val="002C4F53"/>
    <w:rsid w:val="002D04C1"/>
    <w:rsid w:val="002D63EA"/>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65501"/>
    <w:rsid w:val="0037016B"/>
    <w:rsid w:val="003706EF"/>
    <w:rsid w:val="0037233C"/>
    <w:rsid w:val="00376FDD"/>
    <w:rsid w:val="00392A6E"/>
    <w:rsid w:val="00394FC8"/>
    <w:rsid w:val="003A09A7"/>
    <w:rsid w:val="003A381B"/>
    <w:rsid w:val="003A3DBA"/>
    <w:rsid w:val="003A42A4"/>
    <w:rsid w:val="003A4560"/>
    <w:rsid w:val="003B15AE"/>
    <w:rsid w:val="003B2CCF"/>
    <w:rsid w:val="003C51AD"/>
    <w:rsid w:val="003C5925"/>
    <w:rsid w:val="003E49CF"/>
    <w:rsid w:val="003F6392"/>
    <w:rsid w:val="00412CB6"/>
    <w:rsid w:val="0041499F"/>
    <w:rsid w:val="00417532"/>
    <w:rsid w:val="004216F5"/>
    <w:rsid w:val="00432282"/>
    <w:rsid w:val="004323A5"/>
    <w:rsid w:val="004340A7"/>
    <w:rsid w:val="0043455A"/>
    <w:rsid w:val="0043571B"/>
    <w:rsid w:val="00443246"/>
    <w:rsid w:val="00444761"/>
    <w:rsid w:val="00444B19"/>
    <w:rsid w:val="004522AD"/>
    <w:rsid w:val="004551EA"/>
    <w:rsid w:val="00460851"/>
    <w:rsid w:val="00461FF3"/>
    <w:rsid w:val="00465DF3"/>
    <w:rsid w:val="00473873"/>
    <w:rsid w:val="00477944"/>
    <w:rsid w:val="00480C9E"/>
    <w:rsid w:val="00487DA0"/>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361B2"/>
    <w:rsid w:val="00542763"/>
    <w:rsid w:val="0054436C"/>
    <w:rsid w:val="00552885"/>
    <w:rsid w:val="005574C2"/>
    <w:rsid w:val="00564F1D"/>
    <w:rsid w:val="00566C63"/>
    <w:rsid w:val="00586095"/>
    <w:rsid w:val="00586BE2"/>
    <w:rsid w:val="00594CAF"/>
    <w:rsid w:val="0059545E"/>
    <w:rsid w:val="00596F98"/>
    <w:rsid w:val="005A004C"/>
    <w:rsid w:val="005A0471"/>
    <w:rsid w:val="005A0DFE"/>
    <w:rsid w:val="005A1F2C"/>
    <w:rsid w:val="005A3D95"/>
    <w:rsid w:val="005A437A"/>
    <w:rsid w:val="005A47BE"/>
    <w:rsid w:val="005C1E7F"/>
    <w:rsid w:val="005D4C06"/>
    <w:rsid w:val="005D6200"/>
    <w:rsid w:val="005D63A6"/>
    <w:rsid w:val="005D7CBA"/>
    <w:rsid w:val="005E103A"/>
    <w:rsid w:val="005E6122"/>
    <w:rsid w:val="005F1903"/>
    <w:rsid w:val="005F542D"/>
    <w:rsid w:val="0060649E"/>
    <w:rsid w:val="00607ACD"/>
    <w:rsid w:val="00611B10"/>
    <w:rsid w:val="00621FDF"/>
    <w:rsid w:val="00624855"/>
    <w:rsid w:val="00625365"/>
    <w:rsid w:val="00641BE9"/>
    <w:rsid w:val="0064784F"/>
    <w:rsid w:val="00661F04"/>
    <w:rsid w:val="00661F61"/>
    <w:rsid w:val="006634F8"/>
    <w:rsid w:val="006708C6"/>
    <w:rsid w:val="00671A1C"/>
    <w:rsid w:val="00674397"/>
    <w:rsid w:val="006837BE"/>
    <w:rsid w:val="0068525F"/>
    <w:rsid w:val="00696E08"/>
    <w:rsid w:val="006A48B4"/>
    <w:rsid w:val="006B1AC4"/>
    <w:rsid w:val="006B1C71"/>
    <w:rsid w:val="006B6A9E"/>
    <w:rsid w:val="006B6C8E"/>
    <w:rsid w:val="006C0EF6"/>
    <w:rsid w:val="006C1435"/>
    <w:rsid w:val="006C66DD"/>
    <w:rsid w:val="006D147A"/>
    <w:rsid w:val="006D73E0"/>
    <w:rsid w:val="006D7C84"/>
    <w:rsid w:val="006E1E89"/>
    <w:rsid w:val="006E27B9"/>
    <w:rsid w:val="006E633C"/>
    <w:rsid w:val="006E6825"/>
    <w:rsid w:val="006E7ECA"/>
    <w:rsid w:val="00710317"/>
    <w:rsid w:val="00710B62"/>
    <w:rsid w:val="0071698F"/>
    <w:rsid w:val="00716C11"/>
    <w:rsid w:val="00723020"/>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310A"/>
    <w:rsid w:val="00784D4E"/>
    <w:rsid w:val="0079086F"/>
    <w:rsid w:val="00793A17"/>
    <w:rsid w:val="007A0DFC"/>
    <w:rsid w:val="007A1BE5"/>
    <w:rsid w:val="007A212F"/>
    <w:rsid w:val="007A4B8F"/>
    <w:rsid w:val="007A5CA0"/>
    <w:rsid w:val="007A5FBE"/>
    <w:rsid w:val="007A6153"/>
    <w:rsid w:val="007B2DA9"/>
    <w:rsid w:val="007B7723"/>
    <w:rsid w:val="007D0281"/>
    <w:rsid w:val="007D1C34"/>
    <w:rsid w:val="007D2555"/>
    <w:rsid w:val="007D50F3"/>
    <w:rsid w:val="007D5C87"/>
    <w:rsid w:val="007D600C"/>
    <w:rsid w:val="007D6812"/>
    <w:rsid w:val="007D6910"/>
    <w:rsid w:val="007E270B"/>
    <w:rsid w:val="007E51E0"/>
    <w:rsid w:val="007E523A"/>
    <w:rsid w:val="007E7D01"/>
    <w:rsid w:val="007F3F16"/>
    <w:rsid w:val="00801BD4"/>
    <w:rsid w:val="008071C5"/>
    <w:rsid w:val="00810C80"/>
    <w:rsid w:val="008142B3"/>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22D"/>
    <w:rsid w:val="008A532B"/>
    <w:rsid w:val="008A6A46"/>
    <w:rsid w:val="008B029B"/>
    <w:rsid w:val="008B039A"/>
    <w:rsid w:val="008B1E79"/>
    <w:rsid w:val="008C075C"/>
    <w:rsid w:val="008C0D17"/>
    <w:rsid w:val="008C0D78"/>
    <w:rsid w:val="008C23C4"/>
    <w:rsid w:val="008C54CC"/>
    <w:rsid w:val="008C75B0"/>
    <w:rsid w:val="008D730F"/>
    <w:rsid w:val="008E1066"/>
    <w:rsid w:val="008E1ABE"/>
    <w:rsid w:val="008E52C3"/>
    <w:rsid w:val="008E58B9"/>
    <w:rsid w:val="008E756D"/>
    <w:rsid w:val="008F18CB"/>
    <w:rsid w:val="008F419C"/>
    <w:rsid w:val="00900603"/>
    <w:rsid w:val="00913557"/>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B586C"/>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640D"/>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6FBC"/>
    <w:rsid w:val="00AA7279"/>
    <w:rsid w:val="00AA738D"/>
    <w:rsid w:val="00AB1352"/>
    <w:rsid w:val="00AC7943"/>
    <w:rsid w:val="00AD28FD"/>
    <w:rsid w:val="00AE3C1E"/>
    <w:rsid w:val="00AF1109"/>
    <w:rsid w:val="00AF15F6"/>
    <w:rsid w:val="00AF21A3"/>
    <w:rsid w:val="00AF3C1A"/>
    <w:rsid w:val="00AF701D"/>
    <w:rsid w:val="00B03CE2"/>
    <w:rsid w:val="00B043C3"/>
    <w:rsid w:val="00B11657"/>
    <w:rsid w:val="00B1268D"/>
    <w:rsid w:val="00B12693"/>
    <w:rsid w:val="00B131F1"/>
    <w:rsid w:val="00B169A9"/>
    <w:rsid w:val="00B17532"/>
    <w:rsid w:val="00B20EBC"/>
    <w:rsid w:val="00B25E0B"/>
    <w:rsid w:val="00B42AAE"/>
    <w:rsid w:val="00B4586E"/>
    <w:rsid w:val="00B520EF"/>
    <w:rsid w:val="00B54798"/>
    <w:rsid w:val="00B560ED"/>
    <w:rsid w:val="00B57018"/>
    <w:rsid w:val="00B5711C"/>
    <w:rsid w:val="00B6030C"/>
    <w:rsid w:val="00B603E4"/>
    <w:rsid w:val="00B63D61"/>
    <w:rsid w:val="00B83C43"/>
    <w:rsid w:val="00B86278"/>
    <w:rsid w:val="00B95F81"/>
    <w:rsid w:val="00B97D7B"/>
    <w:rsid w:val="00BA3902"/>
    <w:rsid w:val="00BA4B2D"/>
    <w:rsid w:val="00BB1616"/>
    <w:rsid w:val="00BB2622"/>
    <w:rsid w:val="00BB7492"/>
    <w:rsid w:val="00BB7F82"/>
    <w:rsid w:val="00BC0769"/>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65B7B"/>
    <w:rsid w:val="00C72F4D"/>
    <w:rsid w:val="00C73441"/>
    <w:rsid w:val="00C74E43"/>
    <w:rsid w:val="00C7625E"/>
    <w:rsid w:val="00C821AA"/>
    <w:rsid w:val="00C84204"/>
    <w:rsid w:val="00C86782"/>
    <w:rsid w:val="00C927CA"/>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47583"/>
    <w:rsid w:val="00D55FFB"/>
    <w:rsid w:val="00D56205"/>
    <w:rsid w:val="00D56D36"/>
    <w:rsid w:val="00D56F0B"/>
    <w:rsid w:val="00D867DA"/>
    <w:rsid w:val="00D914A2"/>
    <w:rsid w:val="00D95373"/>
    <w:rsid w:val="00DA177E"/>
    <w:rsid w:val="00DA1E81"/>
    <w:rsid w:val="00DB2AAC"/>
    <w:rsid w:val="00DB37CE"/>
    <w:rsid w:val="00DB3AFB"/>
    <w:rsid w:val="00DC03BE"/>
    <w:rsid w:val="00DC1372"/>
    <w:rsid w:val="00DC34DC"/>
    <w:rsid w:val="00DC3FDD"/>
    <w:rsid w:val="00DC462D"/>
    <w:rsid w:val="00DC5158"/>
    <w:rsid w:val="00DC6C9A"/>
    <w:rsid w:val="00DD54A8"/>
    <w:rsid w:val="00DE1A8D"/>
    <w:rsid w:val="00DE29E7"/>
    <w:rsid w:val="00DE6E65"/>
    <w:rsid w:val="00DF5C86"/>
    <w:rsid w:val="00DF7DDD"/>
    <w:rsid w:val="00E01B38"/>
    <w:rsid w:val="00E10743"/>
    <w:rsid w:val="00E11B8D"/>
    <w:rsid w:val="00E132E6"/>
    <w:rsid w:val="00E136BA"/>
    <w:rsid w:val="00E17D28"/>
    <w:rsid w:val="00E254A8"/>
    <w:rsid w:val="00E275ED"/>
    <w:rsid w:val="00E53D07"/>
    <w:rsid w:val="00E57707"/>
    <w:rsid w:val="00E6239E"/>
    <w:rsid w:val="00E65BC7"/>
    <w:rsid w:val="00E70981"/>
    <w:rsid w:val="00E93E65"/>
    <w:rsid w:val="00EA0F04"/>
    <w:rsid w:val="00EA1988"/>
    <w:rsid w:val="00EA1F7A"/>
    <w:rsid w:val="00EB6F4E"/>
    <w:rsid w:val="00EC7D5E"/>
    <w:rsid w:val="00ED448E"/>
    <w:rsid w:val="00EE618E"/>
    <w:rsid w:val="00EF4664"/>
    <w:rsid w:val="00EF6FCF"/>
    <w:rsid w:val="00EF79F0"/>
    <w:rsid w:val="00EF7F7C"/>
    <w:rsid w:val="00F0664B"/>
    <w:rsid w:val="00F10DCB"/>
    <w:rsid w:val="00F12990"/>
    <w:rsid w:val="00F2396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dry@pech.gosnadzo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B5C80F075AEEE4B9002565174E2AD85B2521774C565002166691DAJ9N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B5C80F075AEEE4B9002565174E2AD8522E267746540D081E3F9DD89DJ2N7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88B5C80F075AEEE4B9002565174E2AD8512423724E0B5A0A4F6A93JDNDP" TargetMode="External"/><Relationship Id="rId4" Type="http://schemas.microsoft.com/office/2007/relationships/stylesWithEffects" Target="stylesWithEffects.xml"/><Relationship Id="rId9" Type="http://schemas.openxmlformats.org/officeDocument/2006/relationships/hyperlink" Target="consultantplus://offline/ref=88B5C80F075AEEE4B9002565174E2AD8522E267746540D081E3F9DD89D27052A4090E0A8E5DF5952J5N3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F3B6-47FB-4A2F-A7DA-DC555C50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7341</Words>
  <Characters>41849</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Министерство образования РК</Company>
  <LinksUpToDate>false</LinksUpToDate>
  <CharactersWithSpaces>49092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Афанасьева Ирина Валерьевна</cp:lastModifiedBy>
  <cp:revision>7</cp:revision>
  <cp:lastPrinted>2019-09-16T08:16:00Z</cp:lastPrinted>
  <dcterms:created xsi:type="dcterms:W3CDTF">2021-09-13T06:33:00Z</dcterms:created>
  <dcterms:modified xsi:type="dcterms:W3CDTF">2021-09-14T07:02:00Z</dcterms:modified>
</cp:coreProperties>
</file>